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828F6" w14:textId="31B7394F" w:rsidR="00367D9C" w:rsidRPr="00367D9C" w:rsidRDefault="00367D9C" w:rsidP="00367D9C">
      <w:r w:rsidRPr="00367D9C">
        <w:rPr>
          <w:b/>
          <w:bCs/>
        </w:rPr>
        <w:t xml:space="preserve">Introduction: </w:t>
      </w:r>
    </w:p>
    <w:p w14:paraId="0C311D23" w14:textId="720605A2" w:rsidR="00367D9C" w:rsidRPr="00367D9C" w:rsidRDefault="00367D9C" w:rsidP="00367D9C">
      <w:r w:rsidRPr="00367D9C">
        <w:t>          The purpose of this personal development report is to map out my current skills, evaluate my progress and set actionable plans for my future goals.</w:t>
      </w:r>
      <w:r w:rsidR="00DB70A1" w:rsidRPr="00D60E05">
        <w:t xml:space="preserve"> This allows me to identify the gap between my current skills and the standard of Landscape Architecture industry.</w:t>
      </w:r>
      <w:r w:rsidRPr="00367D9C">
        <w:t xml:space="preserve"> </w:t>
      </w:r>
      <w:r w:rsidR="00DB70A1" w:rsidRPr="00D60E05">
        <w:t xml:space="preserve">Plus, this process provides a logical foundation </w:t>
      </w:r>
      <w:r w:rsidR="003F04C8" w:rsidRPr="00D60E05">
        <w:t xml:space="preserve">for evolving my existing </w:t>
      </w:r>
      <w:r w:rsidR="00893B1B" w:rsidRPr="00D60E05">
        <w:t>skills. All</w:t>
      </w:r>
      <w:r w:rsidRPr="00367D9C">
        <w:t xml:space="preserve"> of this is to help </w:t>
      </w:r>
      <w:r w:rsidR="003F04C8" w:rsidRPr="00D60E05">
        <w:t>me survive and develop in</w:t>
      </w:r>
      <w:r w:rsidRPr="00367D9C">
        <w:t xml:space="preserve"> my BA (Hons) in Landscape Architecture.</w:t>
      </w:r>
    </w:p>
    <w:p w14:paraId="53376F0D" w14:textId="209CBA08" w:rsidR="00367D9C" w:rsidRPr="00367D9C" w:rsidRDefault="00367D9C" w:rsidP="00367D9C">
      <w:r w:rsidRPr="00367D9C">
        <w:rPr>
          <w:b/>
          <w:bCs/>
        </w:rPr>
        <w:t>Personal Profile:</w:t>
      </w:r>
    </w:p>
    <w:tbl>
      <w:tblPr>
        <w:tblW w:w="0" w:type="auto"/>
        <w:jc w:val="center"/>
        <w:tblCellMar>
          <w:top w:w="15" w:type="dxa"/>
          <w:left w:w="15" w:type="dxa"/>
          <w:bottom w:w="15" w:type="dxa"/>
          <w:right w:w="15" w:type="dxa"/>
        </w:tblCellMar>
        <w:tblLook w:val="04A0" w:firstRow="1" w:lastRow="0" w:firstColumn="1" w:lastColumn="0" w:noHBand="0" w:noVBand="1"/>
      </w:tblPr>
      <w:tblGrid>
        <w:gridCol w:w="4504"/>
        <w:gridCol w:w="4502"/>
      </w:tblGrid>
      <w:tr w:rsidR="00367D9C" w:rsidRPr="00367D9C" w14:paraId="0D992AB6" w14:textId="77777777">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AC2D6D" w14:textId="77777777" w:rsidR="00367D9C" w:rsidRPr="00367D9C" w:rsidRDefault="00367D9C" w:rsidP="00367D9C">
            <w:r w:rsidRPr="00367D9C">
              <w:t>Strengths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57710F" w14:textId="77777777" w:rsidR="00367D9C" w:rsidRPr="00367D9C" w:rsidRDefault="00367D9C" w:rsidP="00367D9C">
            <w:r w:rsidRPr="00367D9C">
              <w:t>Weaknesses</w:t>
            </w:r>
          </w:p>
        </w:tc>
      </w:tr>
      <w:tr w:rsidR="00367D9C" w:rsidRPr="00367D9C" w14:paraId="36951D43" w14:textId="77777777">
        <w:trPr>
          <w:trHeight w:val="2249"/>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084EED" w14:textId="77777777" w:rsidR="00367D9C" w:rsidRPr="00367D9C" w:rsidRDefault="00367D9C" w:rsidP="00367D9C">
            <w:pPr>
              <w:numPr>
                <w:ilvl w:val="0"/>
                <w:numId w:val="1"/>
              </w:numPr>
            </w:pPr>
            <w:r w:rsidRPr="00367D9C">
              <w:t>High concentration, patience, and a strong work ethic.</w:t>
            </w:r>
          </w:p>
          <w:p w14:paraId="01C8A687" w14:textId="77777777" w:rsidR="00367D9C" w:rsidRPr="00367D9C" w:rsidRDefault="00367D9C" w:rsidP="00367D9C">
            <w:pPr>
              <w:numPr>
                <w:ilvl w:val="0"/>
                <w:numId w:val="1"/>
              </w:numPr>
            </w:pPr>
            <w:r w:rsidRPr="00367D9C">
              <w:t>Skilled in model making with a natural intuition for spatial arrangement and aesthetics.</w:t>
            </w:r>
          </w:p>
          <w:p w14:paraId="09A94703" w14:textId="77777777" w:rsidR="00367D9C" w:rsidRPr="00367D9C" w:rsidRDefault="00367D9C" w:rsidP="00367D9C">
            <w:pPr>
              <w:numPr>
                <w:ilvl w:val="0"/>
                <w:numId w:val="1"/>
              </w:numPr>
            </w:pPr>
            <w:r w:rsidRPr="00367D9C">
              <w:t>Solid tech skills (7.5/10) and a high capacity for learning new 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5F9E3" w14:textId="536B746F" w:rsidR="00367D9C" w:rsidRPr="00367D9C" w:rsidRDefault="00367D9C" w:rsidP="00367D9C">
            <w:pPr>
              <w:numPr>
                <w:ilvl w:val="0"/>
                <w:numId w:val="2"/>
              </w:numPr>
            </w:pPr>
            <w:r w:rsidRPr="00367D9C">
              <w:t xml:space="preserve">Anxiety and overthinking </w:t>
            </w:r>
            <w:r w:rsidR="00D900AB" w:rsidRPr="00367D9C">
              <w:t>are</w:t>
            </w:r>
            <w:r w:rsidRPr="00367D9C">
              <w:t xml:space="preserve"> linked to perfectionism; difficulty accepting mistakes.</w:t>
            </w:r>
          </w:p>
          <w:p w14:paraId="6C2041FC" w14:textId="77777777" w:rsidR="00367D9C" w:rsidRPr="00367D9C" w:rsidRDefault="00367D9C" w:rsidP="00367D9C">
            <w:pPr>
              <w:numPr>
                <w:ilvl w:val="0"/>
                <w:numId w:val="2"/>
              </w:numPr>
            </w:pPr>
            <w:r w:rsidRPr="00367D9C">
              <w:t>Limited communication and critical thinking skills and struggling to articulate ideas.</w:t>
            </w:r>
          </w:p>
          <w:p w14:paraId="2C904ADF" w14:textId="77777777" w:rsidR="00367D9C" w:rsidRPr="00367D9C" w:rsidRDefault="00367D9C" w:rsidP="00367D9C">
            <w:pPr>
              <w:numPr>
                <w:ilvl w:val="0"/>
                <w:numId w:val="2"/>
              </w:numPr>
            </w:pPr>
            <w:r w:rsidRPr="00367D9C">
              <w:t>Inconsistent time management (6.75/10), easily influenced by mood and weather.</w:t>
            </w:r>
          </w:p>
        </w:tc>
      </w:tr>
      <w:tr w:rsidR="00367D9C" w:rsidRPr="00367D9C" w14:paraId="04F733E8" w14:textId="77777777">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905B6D" w14:textId="77777777" w:rsidR="00367D9C" w:rsidRPr="00367D9C" w:rsidRDefault="00367D9C" w:rsidP="00367D9C">
            <w:r w:rsidRPr="00367D9C">
              <w:t>Opportunities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00E08" w14:textId="77777777" w:rsidR="00367D9C" w:rsidRPr="00367D9C" w:rsidRDefault="00367D9C" w:rsidP="00367D9C">
            <w:r w:rsidRPr="00367D9C">
              <w:t>Threats</w:t>
            </w:r>
          </w:p>
        </w:tc>
      </w:tr>
      <w:tr w:rsidR="00367D9C" w:rsidRPr="00367D9C" w14:paraId="53FA1D46" w14:textId="77777777">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8F0D72" w14:textId="77777777" w:rsidR="00367D9C" w:rsidRPr="00367D9C" w:rsidRDefault="00367D9C" w:rsidP="00367D9C">
            <w:pPr>
              <w:numPr>
                <w:ilvl w:val="0"/>
                <w:numId w:val="3"/>
              </w:numPr>
            </w:pPr>
            <w:r w:rsidRPr="00367D9C">
              <w:t>Refining hand-drawing skills to integrate with digital drawings and site analysis.</w:t>
            </w:r>
          </w:p>
          <w:p w14:paraId="7D0390CC" w14:textId="77777777" w:rsidR="00367D9C" w:rsidRPr="00367D9C" w:rsidRDefault="00367D9C" w:rsidP="00367D9C">
            <w:pPr>
              <w:numPr>
                <w:ilvl w:val="0"/>
                <w:numId w:val="3"/>
              </w:numPr>
            </w:pPr>
            <w:r w:rsidRPr="00367D9C">
              <w:t>Enhancing Photoshop proficiency for better accuracy in grid systems and materials.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D6DFC4" w14:textId="77777777" w:rsidR="00367D9C" w:rsidRPr="00367D9C" w:rsidRDefault="00367D9C" w:rsidP="00367D9C">
            <w:pPr>
              <w:numPr>
                <w:ilvl w:val="0"/>
                <w:numId w:val="4"/>
              </w:numPr>
            </w:pPr>
            <w:r w:rsidRPr="00367D9C">
              <w:t>Internal pressure and high expectations to be perfect.</w:t>
            </w:r>
          </w:p>
          <w:p w14:paraId="2A532D35" w14:textId="77777777" w:rsidR="00367D9C" w:rsidRPr="00367D9C" w:rsidRDefault="00367D9C" w:rsidP="00367D9C">
            <w:pPr>
              <w:numPr>
                <w:ilvl w:val="0"/>
                <w:numId w:val="4"/>
              </w:numPr>
            </w:pPr>
            <w:r w:rsidRPr="00367D9C">
              <w:t>Performance anxiety, particularly during presentations and high-pressure situations.</w:t>
            </w:r>
          </w:p>
        </w:tc>
      </w:tr>
    </w:tbl>
    <w:p w14:paraId="4E973906" w14:textId="4F38071B" w:rsidR="00ED3A0F" w:rsidRPr="00ED3A0F" w:rsidRDefault="00ED3A0F" w:rsidP="00367D9C">
      <w:pPr>
        <w:rPr>
          <w:lang w:val="en-US"/>
        </w:rPr>
      </w:pPr>
      <w:r w:rsidRPr="00ED3A0F">
        <w:t>(Birmingham City University, 2026)</w:t>
      </w:r>
    </w:p>
    <w:p w14:paraId="6CAC9DB6" w14:textId="2A1A50B7" w:rsidR="00893B1B" w:rsidRPr="00D60E05" w:rsidRDefault="00367D9C" w:rsidP="00367D9C">
      <w:pPr>
        <w:rPr>
          <w:b/>
          <w:bCs/>
        </w:rPr>
        <w:sectPr w:rsidR="00893B1B" w:rsidRPr="00D60E05" w:rsidSect="00C42A2D">
          <w:pgSz w:w="11906" w:h="16838"/>
          <w:pgMar w:top="1440" w:right="1440" w:bottom="1440" w:left="1440" w:header="708" w:footer="708" w:gutter="0"/>
          <w:cols w:space="708"/>
          <w:docGrid w:linePitch="360"/>
        </w:sectPr>
      </w:pPr>
      <w:r w:rsidRPr="00367D9C">
        <w:rPr>
          <w:b/>
          <w:bCs/>
        </w:rPr>
        <w:t>Action Plan:</w:t>
      </w:r>
    </w:p>
    <w:p w14:paraId="7AFC4B3D" w14:textId="77777777" w:rsidR="00BE6883" w:rsidRPr="00D60E05" w:rsidRDefault="00BE6883" w:rsidP="00367D9C">
      <w:pPr>
        <w:rPr>
          <w:b/>
          <w:bCs/>
        </w:rPr>
      </w:pPr>
    </w:p>
    <w:p w14:paraId="0061A1A9" w14:textId="77777777" w:rsidR="00BE6883" w:rsidRPr="00D60E05" w:rsidRDefault="00BE6883" w:rsidP="00367D9C">
      <w:pPr>
        <w:rPr>
          <w:b/>
          <w:bCs/>
        </w:rPr>
      </w:pPr>
    </w:p>
    <w:tbl>
      <w:tblPr>
        <w:tblW w:w="16018" w:type="dxa"/>
        <w:tblInd w:w="-114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0" w:type="dxa"/>
          <w:right w:w="0" w:type="dxa"/>
        </w:tblCellMar>
        <w:tblLook w:val="04A0" w:firstRow="1" w:lastRow="0" w:firstColumn="1" w:lastColumn="0" w:noHBand="0" w:noVBand="1"/>
      </w:tblPr>
      <w:tblGrid>
        <w:gridCol w:w="425"/>
        <w:gridCol w:w="1276"/>
        <w:gridCol w:w="3402"/>
        <w:gridCol w:w="4395"/>
        <w:gridCol w:w="1134"/>
        <w:gridCol w:w="4252"/>
        <w:gridCol w:w="1134"/>
      </w:tblGrid>
      <w:tr w:rsidR="00A303C4" w:rsidRPr="00D60E05" w14:paraId="7AB6E103" w14:textId="77777777" w:rsidTr="00C65D70">
        <w:trPr>
          <w:trHeight w:val="249"/>
        </w:trPr>
        <w:tc>
          <w:tcPr>
            <w:tcW w:w="16018" w:type="dxa"/>
            <w:gridSpan w:val="7"/>
            <w:shd w:val="clear" w:color="auto" w:fill="D9D9D9" w:themeFill="background1" w:themeFillShade="D9"/>
          </w:tcPr>
          <w:p w14:paraId="4DA2D449" w14:textId="77777777" w:rsidR="00A303C4" w:rsidRPr="00D60E05" w:rsidRDefault="00A303C4" w:rsidP="00C65D70">
            <w:pPr>
              <w:jc w:val="center"/>
              <w:textAlignment w:val="baseline"/>
              <w:rPr>
                <w:rFonts w:ascii="Calibri" w:hAnsi="Calibri" w:cs="Calibri"/>
                <w:b/>
                <w:bCs/>
                <w:sz w:val="28"/>
                <w:szCs w:val="28"/>
                <w:lang w:eastAsia="en-GB"/>
              </w:rPr>
            </w:pPr>
            <w:r w:rsidRPr="00D60E05">
              <w:rPr>
                <w:rFonts w:ascii="Calibri" w:hAnsi="Calibri" w:cs="Calibri"/>
                <w:b/>
                <w:bCs/>
                <w:sz w:val="28"/>
                <w:szCs w:val="28"/>
                <w:lang w:eastAsia="en-GB"/>
              </w:rPr>
              <w:t>- Action Plan -</w:t>
            </w:r>
          </w:p>
        </w:tc>
      </w:tr>
      <w:tr w:rsidR="00A303C4" w:rsidRPr="00D60E05" w14:paraId="688C703F" w14:textId="77777777" w:rsidTr="00C65D70">
        <w:trPr>
          <w:trHeight w:val="249"/>
        </w:trPr>
        <w:tc>
          <w:tcPr>
            <w:tcW w:w="425" w:type="dxa"/>
            <w:vMerge w:val="restart"/>
            <w:shd w:val="clear" w:color="auto" w:fill="FFFFFF" w:themeFill="background1"/>
          </w:tcPr>
          <w:p w14:paraId="54E330E4" w14:textId="77777777" w:rsidR="00A303C4" w:rsidRPr="00D60E05" w:rsidRDefault="00A303C4" w:rsidP="00C65D70">
            <w:pPr>
              <w:jc w:val="center"/>
              <w:textAlignment w:val="baseline"/>
              <w:rPr>
                <w:rFonts w:ascii="Calibri" w:hAnsi="Calibri" w:cs="Calibri"/>
                <w:b/>
                <w:bCs/>
                <w:lang w:eastAsia="en-GB"/>
              </w:rPr>
            </w:pPr>
          </w:p>
        </w:tc>
        <w:tc>
          <w:tcPr>
            <w:tcW w:w="1276" w:type="dxa"/>
            <w:shd w:val="clear" w:color="auto" w:fill="D9D9D9" w:themeFill="background1" w:themeFillShade="D9"/>
            <w:hideMark/>
          </w:tcPr>
          <w:p w14:paraId="2AD77DF6" w14:textId="77777777" w:rsidR="00A303C4" w:rsidRPr="00D60E05" w:rsidRDefault="00A303C4" w:rsidP="00C65D70">
            <w:pPr>
              <w:jc w:val="center"/>
              <w:textAlignment w:val="baseline"/>
              <w:rPr>
                <w:lang w:eastAsia="en-GB"/>
              </w:rPr>
            </w:pPr>
            <w:r w:rsidRPr="00D60E05">
              <w:rPr>
                <w:rFonts w:ascii="Calibri" w:hAnsi="Calibri" w:cs="Calibri"/>
                <w:b/>
                <w:bCs/>
                <w:lang w:eastAsia="en-GB"/>
              </w:rPr>
              <w:t>Stage 1</w:t>
            </w:r>
            <w:r w:rsidRPr="00D60E05">
              <w:rPr>
                <w:rFonts w:ascii="Calibri" w:hAnsi="Calibri" w:cs="Calibri"/>
                <w:lang w:eastAsia="en-GB"/>
              </w:rPr>
              <w:t> – Planned Action</w:t>
            </w:r>
          </w:p>
        </w:tc>
        <w:tc>
          <w:tcPr>
            <w:tcW w:w="3402" w:type="dxa"/>
            <w:shd w:val="clear" w:color="auto" w:fill="D9D9D9" w:themeFill="background1" w:themeFillShade="D9"/>
            <w:hideMark/>
          </w:tcPr>
          <w:p w14:paraId="280805C2" w14:textId="77777777" w:rsidR="00A303C4" w:rsidRPr="00D60E05" w:rsidRDefault="00A303C4" w:rsidP="00C65D70">
            <w:pPr>
              <w:jc w:val="center"/>
              <w:textAlignment w:val="baseline"/>
              <w:rPr>
                <w:lang w:eastAsia="en-GB"/>
              </w:rPr>
            </w:pPr>
            <w:r w:rsidRPr="00D60E05">
              <w:rPr>
                <w:rFonts w:ascii="Calibri" w:hAnsi="Calibri" w:cs="Calibri"/>
                <w:b/>
                <w:bCs/>
                <w:lang w:eastAsia="en-GB"/>
              </w:rPr>
              <w:t>Stage 2</w:t>
            </w:r>
            <w:r w:rsidRPr="00D60E05">
              <w:rPr>
                <w:rFonts w:ascii="Calibri" w:hAnsi="Calibri" w:cs="Calibri"/>
                <w:lang w:eastAsia="en-GB"/>
              </w:rPr>
              <w:t> – Rationale for Action</w:t>
            </w:r>
          </w:p>
        </w:tc>
        <w:tc>
          <w:tcPr>
            <w:tcW w:w="4395" w:type="dxa"/>
            <w:shd w:val="clear" w:color="auto" w:fill="D9D9D9" w:themeFill="background1" w:themeFillShade="D9"/>
            <w:hideMark/>
          </w:tcPr>
          <w:p w14:paraId="56D1B094" w14:textId="77777777" w:rsidR="00A303C4" w:rsidRPr="00D60E05" w:rsidRDefault="00A303C4" w:rsidP="00C65D70">
            <w:pPr>
              <w:jc w:val="center"/>
              <w:textAlignment w:val="baseline"/>
              <w:rPr>
                <w:lang w:eastAsia="en-GB"/>
              </w:rPr>
            </w:pPr>
            <w:r w:rsidRPr="00D60E05">
              <w:rPr>
                <w:rFonts w:ascii="Calibri" w:hAnsi="Calibri" w:cs="Calibri"/>
                <w:b/>
                <w:bCs/>
                <w:lang w:eastAsia="en-GB"/>
              </w:rPr>
              <w:t>Stage 3</w:t>
            </w:r>
            <w:r w:rsidRPr="00D60E05">
              <w:rPr>
                <w:rFonts w:ascii="Calibri" w:hAnsi="Calibri" w:cs="Calibri"/>
                <w:lang w:eastAsia="en-GB"/>
              </w:rPr>
              <w:t> – Development Process</w:t>
            </w:r>
          </w:p>
        </w:tc>
        <w:tc>
          <w:tcPr>
            <w:tcW w:w="1134" w:type="dxa"/>
            <w:shd w:val="clear" w:color="auto" w:fill="D9D9D9" w:themeFill="background1" w:themeFillShade="D9"/>
            <w:hideMark/>
          </w:tcPr>
          <w:p w14:paraId="456FF415" w14:textId="77777777" w:rsidR="00A303C4" w:rsidRPr="00D60E05" w:rsidRDefault="00A303C4" w:rsidP="00C65D70">
            <w:pPr>
              <w:jc w:val="center"/>
              <w:textAlignment w:val="baseline"/>
              <w:rPr>
                <w:lang w:eastAsia="en-GB"/>
              </w:rPr>
            </w:pPr>
            <w:r w:rsidRPr="00D60E05">
              <w:rPr>
                <w:rFonts w:ascii="Calibri" w:hAnsi="Calibri" w:cs="Calibri"/>
                <w:b/>
                <w:bCs/>
                <w:lang w:eastAsia="en-GB"/>
              </w:rPr>
              <w:t>Stage 4</w:t>
            </w:r>
            <w:r w:rsidRPr="00D60E05">
              <w:rPr>
                <w:rFonts w:ascii="Calibri" w:hAnsi="Calibri" w:cs="Calibri"/>
                <w:lang w:eastAsia="en-GB"/>
              </w:rPr>
              <w:t> – Timescale</w:t>
            </w:r>
          </w:p>
        </w:tc>
        <w:tc>
          <w:tcPr>
            <w:tcW w:w="4252" w:type="dxa"/>
            <w:shd w:val="clear" w:color="auto" w:fill="D9D9D9" w:themeFill="background1" w:themeFillShade="D9"/>
            <w:hideMark/>
          </w:tcPr>
          <w:p w14:paraId="72F3AD0E" w14:textId="77777777" w:rsidR="00A303C4" w:rsidRPr="00D60E05" w:rsidRDefault="00A303C4" w:rsidP="00C65D70">
            <w:pPr>
              <w:jc w:val="center"/>
              <w:textAlignment w:val="baseline"/>
              <w:rPr>
                <w:lang w:eastAsia="en-GB"/>
              </w:rPr>
            </w:pPr>
            <w:r w:rsidRPr="00D60E05">
              <w:rPr>
                <w:rFonts w:ascii="Calibri" w:hAnsi="Calibri" w:cs="Calibri"/>
                <w:b/>
                <w:bCs/>
                <w:lang w:eastAsia="en-GB"/>
              </w:rPr>
              <w:t>Stage 5</w:t>
            </w:r>
            <w:r w:rsidRPr="00D60E05">
              <w:rPr>
                <w:rFonts w:ascii="Calibri" w:hAnsi="Calibri" w:cs="Calibri"/>
                <w:lang w:eastAsia="en-GB"/>
              </w:rPr>
              <w:t> - Evaluation</w:t>
            </w:r>
          </w:p>
        </w:tc>
        <w:tc>
          <w:tcPr>
            <w:tcW w:w="1134" w:type="dxa"/>
            <w:shd w:val="clear" w:color="auto" w:fill="D9D9D9" w:themeFill="background1" w:themeFillShade="D9"/>
          </w:tcPr>
          <w:p w14:paraId="0942F3B7" w14:textId="77777777" w:rsidR="00A303C4" w:rsidRPr="00D60E05" w:rsidRDefault="00A303C4" w:rsidP="00C65D70">
            <w:pPr>
              <w:jc w:val="center"/>
              <w:textAlignment w:val="baseline"/>
              <w:rPr>
                <w:rFonts w:ascii="Calibri" w:hAnsi="Calibri" w:cs="Calibri"/>
                <w:b/>
                <w:bCs/>
                <w:lang w:eastAsia="en-GB"/>
              </w:rPr>
            </w:pPr>
            <w:r w:rsidRPr="00D60E05">
              <w:rPr>
                <w:rFonts w:ascii="Calibri" w:hAnsi="Calibri" w:cs="Calibri"/>
                <w:b/>
                <w:bCs/>
                <w:lang w:eastAsia="en-GB"/>
              </w:rPr>
              <w:t>Comments</w:t>
            </w:r>
          </w:p>
        </w:tc>
      </w:tr>
      <w:tr w:rsidR="00A303C4" w:rsidRPr="00D60E05" w14:paraId="06897493" w14:textId="77777777" w:rsidTr="00C65D70">
        <w:trPr>
          <w:trHeight w:val="608"/>
        </w:trPr>
        <w:tc>
          <w:tcPr>
            <w:tcW w:w="425" w:type="dxa"/>
            <w:vMerge/>
          </w:tcPr>
          <w:p w14:paraId="6EBB06A3" w14:textId="77777777" w:rsidR="00A303C4" w:rsidRPr="00D60E05" w:rsidRDefault="00A303C4" w:rsidP="00C65D70">
            <w:pPr>
              <w:textAlignment w:val="baseline"/>
              <w:rPr>
                <w:rFonts w:cstheme="minorHAnsi"/>
                <w:b/>
                <w:bCs/>
                <w:sz w:val="20"/>
                <w:szCs w:val="20"/>
                <w:lang w:eastAsia="en-GB"/>
              </w:rPr>
            </w:pPr>
          </w:p>
        </w:tc>
        <w:tc>
          <w:tcPr>
            <w:tcW w:w="1276" w:type="dxa"/>
            <w:hideMark/>
          </w:tcPr>
          <w:p w14:paraId="17FA8EAF" w14:textId="77777777" w:rsidR="00A303C4" w:rsidRPr="00D60E05" w:rsidRDefault="00A303C4" w:rsidP="00C65D70">
            <w:pPr>
              <w:jc w:val="center"/>
              <w:textAlignment w:val="baseline"/>
              <w:rPr>
                <w:rFonts w:cstheme="minorHAnsi"/>
                <w:b/>
                <w:sz w:val="20"/>
                <w:szCs w:val="20"/>
                <w:lang w:eastAsia="en-GB"/>
              </w:rPr>
            </w:pPr>
            <w:r w:rsidRPr="00D60E05">
              <w:rPr>
                <w:rFonts w:cstheme="minorHAnsi"/>
                <w:b/>
                <w:bCs/>
                <w:sz w:val="20"/>
                <w:szCs w:val="20"/>
                <w:lang w:eastAsia="en-GB"/>
              </w:rPr>
              <w:t>Objective, action, goal, target or development need</w:t>
            </w:r>
          </w:p>
        </w:tc>
        <w:tc>
          <w:tcPr>
            <w:tcW w:w="3402" w:type="dxa"/>
            <w:hideMark/>
          </w:tcPr>
          <w:p w14:paraId="02407F9B" w14:textId="77777777" w:rsidR="00A303C4" w:rsidRPr="00D60E05" w:rsidRDefault="00A303C4" w:rsidP="00C65D70">
            <w:pPr>
              <w:jc w:val="center"/>
              <w:textAlignment w:val="baseline"/>
              <w:rPr>
                <w:rFonts w:cstheme="minorHAnsi"/>
                <w:b/>
                <w:sz w:val="20"/>
                <w:szCs w:val="20"/>
                <w:lang w:eastAsia="en-GB"/>
              </w:rPr>
            </w:pPr>
            <w:r w:rsidRPr="00D60E05">
              <w:rPr>
                <w:rFonts w:cstheme="minorHAnsi"/>
                <w:b/>
                <w:sz w:val="20"/>
                <w:szCs w:val="20"/>
                <w:lang w:eastAsia="en-GB"/>
              </w:rPr>
              <w:t>Why are you focusing upon the action/objective highlighted?</w:t>
            </w:r>
          </w:p>
        </w:tc>
        <w:tc>
          <w:tcPr>
            <w:tcW w:w="4395" w:type="dxa"/>
            <w:hideMark/>
          </w:tcPr>
          <w:p w14:paraId="7F6C2157" w14:textId="77777777" w:rsidR="00A303C4" w:rsidRPr="00D60E05" w:rsidRDefault="00A303C4" w:rsidP="00C65D70">
            <w:pPr>
              <w:jc w:val="center"/>
              <w:textAlignment w:val="baseline"/>
              <w:rPr>
                <w:rFonts w:cstheme="minorHAnsi"/>
                <w:b/>
                <w:bCs/>
                <w:sz w:val="20"/>
                <w:szCs w:val="20"/>
                <w:lang w:eastAsia="en-GB"/>
              </w:rPr>
            </w:pPr>
            <w:r w:rsidRPr="00D60E05">
              <w:rPr>
                <w:rFonts w:cstheme="minorHAnsi"/>
                <w:b/>
                <w:bCs/>
                <w:sz w:val="20"/>
                <w:szCs w:val="20"/>
                <w:lang w:eastAsia="en-GB"/>
              </w:rPr>
              <w:t>Individual steps needed to achieve the action/objective</w:t>
            </w:r>
          </w:p>
          <w:p w14:paraId="7248041C" w14:textId="77777777" w:rsidR="00A303C4" w:rsidRPr="00D60E05" w:rsidRDefault="00A303C4" w:rsidP="00C65D70">
            <w:pPr>
              <w:jc w:val="center"/>
              <w:textAlignment w:val="baseline"/>
              <w:rPr>
                <w:rFonts w:cstheme="minorHAnsi"/>
                <w:b/>
                <w:sz w:val="20"/>
                <w:szCs w:val="20"/>
              </w:rPr>
            </w:pPr>
            <w:r w:rsidRPr="00D60E05">
              <w:rPr>
                <w:rFonts w:cstheme="minorHAnsi"/>
                <w:b/>
                <w:sz w:val="20"/>
                <w:szCs w:val="20"/>
              </w:rPr>
              <w:t>What activities do I need to undertake to achieve my objectives?</w:t>
            </w:r>
          </w:p>
          <w:p w14:paraId="4FD2A087" w14:textId="77777777" w:rsidR="00A303C4" w:rsidRPr="00D60E05" w:rsidRDefault="00A303C4" w:rsidP="00C65D70">
            <w:pPr>
              <w:jc w:val="center"/>
              <w:textAlignment w:val="baseline"/>
              <w:rPr>
                <w:rFonts w:cstheme="minorHAnsi"/>
                <w:b/>
                <w:sz w:val="20"/>
                <w:szCs w:val="20"/>
                <w:lang w:eastAsia="en-GB"/>
              </w:rPr>
            </w:pPr>
            <w:r w:rsidRPr="00D60E05">
              <w:rPr>
                <w:rFonts w:cstheme="minorHAnsi"/>
                <w:b/>
                <w:sz w:val="20"/>
                <w:szCs w:val="20"/>
              </w:rPr>
              <w:t>What support/resources do I need to achieve my objectives</w:t>
            </w:r>
          </w:p>
        </w:tc>
        <w:tc>
          <w:tcPr>
            <w:tcW w:w="1134" w:type="dxa"/>
            <w:hideMark/>
          </w:tcPr>
          <w:p w14:paraId="5E654CB5" w14:textId="77777777" w:rsidR="00A303C4" w:rsidRPr="00D60E05" w:rsidRDefault="00A303C4" w:rsidP="00C65D70">
            <w:pPr>
              <w:jc w:val="center"/>
              <w:textAlignment w:val="baseline"/>
              <w:rPr>
                <w:rFonts w:cstheme="minorHAnsi"/>
                <w:b/>
                <w:sz w:val="20"/>
                <w:szCs w:val="20"/>
                <w:lang w:eastAsia="en-GB"/>
              </w:rPr>
            </w:pPr>
            <w:r w:rsidRPr="00D60E05">
              <w:rPr>
                <w:rFonts w:cstheme="minorHAnsi"/>
                <w:b/>
                <w:sz w:val="20"/>
                <w:szCs w:val="20"/>
                <w:lang w:eastAsia="en-GB"/>
              </w:rPr>
              <w:t>Over what time frame will the action be addressed</w:t>
            </w:r>
          </w:p>
        </w:tc>
        <w:tc>
          <w:tcPr>
            <w:tcW w:w="4252" w:type="dxa"/>
            <w:hideMark/>
          </w:tcPr>
          <w:p w14:paraId="6F3CAAA5" w14:textId="77777777" w:rsidR="00A303C4" w:rsidRPr="00D60E05" w:rsidRDefault="00A303C4" w:rsidP="00C65D70">
            <w:pPr>
              <w:jc w:val="center"/>
              <w:textAlignment w:val="baseline"/>
              <w:rPr>
                <w:rFonts w:cstheme="minorHAnsi"/>
                <w:b/>
                <w:sz w:val="20"/>
                <w:szCs w:val="20"/>
                <w:lang w:eastAsia="en-GB"/>
              </w:rPr>
            </w:pPr>
            <w:r w:rsidRPr="00D60E05">
              <w:rPr>
                <w:rFonts w:cstheme="minorHAnsi"/>
                <w:b/>
                <w:bCs/>
                <w:sz w:val="20"/>
                <w:szCs w:val="20"/>
                <w:lang w:eastAsia="en-GB"/>
              </w:rPr>
              <w:t>Reflections on development and the impact upon practice</w:t>
            </w:r>
          </w:p>
        </w:tc>
        <w:tc>
          <w:tcPr>
            <w:tcW w:w="1134" w:type="dxa"/>
          </w:tcPr>
          <w:p w14:paraId="056B758E" w14:textId="77777777" w:rsidR="00A303C4" w:rsidRPr="00D60E05" w:rsidRDefault="00A303C4" w:rsidP="00C65D70">
            <w:pPr>
              <w:jc w:val="center"/>
              <w:textAlignment w:val="baseline"/>
              <w:rPr>
                <w:rFonts w:cstheme="minorHAnsi"/>
                <w:b/>
                <w:bCs/>
                <w:sz w:val="20"/>
                <w:szCs w:val="20"/>
                <w:lang w:eastAsia="en-GB"/>
              </w:rPr>
            </w:pPr>
          </w:p>
        </w:tc>
      </w:tr>
      <w:tr w:rsidR="00A303C4" w:rsidRPr="00D60E05" w14:paraId="292F3878" w14:textId="77777777" w:rsidTr="00C65D70">
        <w:trPr>
          <w:trHeight w:val="238"/>
        </w:trPr>
        <w:tc>
          <w:tcPr>
            <w:tcW w:w="425" w:type="dxa"/>
            <w:vAlign w:val="center"/>
          </w:tcPr>
          <w:p w14:paraId="6249D06A" w14:textId="77777777" w:rsidR="00A303C4" w:rsidRPr="00D60E05" w:rsidRDefault="00A303C4" w:rsidP="00C65D70">
            <w:pPr>
              <w:jc w:val="center"/>
              <w:textAlignment w:val="baseline"/>
              <w:rPr>
                <w:rFonts w:ascii="Calibri" w:hAnsi="Calibri" w:cs="Calibri"/>
                <w:b/>
                <w:bCs/>
                <w:lang w:eastAsia="en-GB"/>
              </w:rPr>
            </w:pPr>
            <w:r w:rsidRPr="00D60E05">
              <w:rPr>
                <w:rFonts w:ascii="Calibri" w:hAnsi="Calibri" w:cs="Calibri"/>
                <w:b/>
                <w:bCs/>
                <w:lang w:eastAsia="en-GB"/>
              </w:rPr>
              <w:t>1</w:t>
            </w:r>
          </w:p>
        </w:tc>
        <w:tc>
          <w:tcPr>
            <w:tcW w:w="1276" w:type="dxa"/>
          </w:tcPr>
          <w:p w14:paraId="44CD685F"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Quick sketching skills </w:t>
            </w:r>
          </w:p>
          <w:p w14:paraId="1729D3A4" w14:textId="77777777" w:rsidR="00A303C4" w:rsidRPr="00D60E05" w:rsidRDefault="00A303C4" w:rsidP="00C65D70">
            <w:pPr>
              <w:textAlignment w:val="baseline"/>
              <w:rPr>
                <w:rFonts w:ascii="Calibri" w:hAnsi="Calibri" w:cs="Calibri"/>
                <w:sz w:val="20"/>
                <w:szCs w:val="20"/>
                <w:lang w:eastAsia="en-GB"/>
              </w:rPr>
            </w:pPr>
          </w:p>
          <w:p w14:paraId="3AA8E6DD" w14:textId="77777777" w:rsidR="00A303C4" w:rsidRPr="00D60E05" w:rsidRDefault="00A303C4" w:rsidP="00C65D70">
            <w:pPr>
              <w:textAlignment w:val="baseline"/>
              <w:rPr>
                <w:rFonts w:ascii="Calibri" w:hAnsi="Calibri" w:cs="Calibri"/>
                <w:lang w:eastAsia="en-GB"/>
              </w:rPr>
            </w:pPr>
          </w:p>
          <w:p w14:paraId="7CAD6D2B" w14:textId="77777777" w:rsidR="00A303C4" w:rsidRPr="00D60E05" w:rsidRDefault="00A303C4" w:rsidP="00C65D70">
            <w:pPr>
              <w:textAlignment w:val="baseline"/>
              <w:rPr>
                <w:rFonts w:ascii="Calibri" w:hAnsi="Calibri" w:cs="Calibri"/>
                <w:lang w:eastAsia="en-GB"/>
              </w:rPr>
            </w:pPr>
          </w:p>
        </w:tc>
        <w:tc>
          <w:tcPr>
            <w:tcW w:w="3402" w:type="dxa"/>
          </w:tcPr>
          <w:p w14:paraId="2442165D"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It allows me to experiment with different layout options before starting to draw the details in the software.</w:t>
            </w:r>
          </w:p>
          <w:p w14:paraId="1660BE7C" w14:textId="77777777" w:rsidR="00A303C4" w:rsidRPr="00D60E05" w:rsidRDefault="00A303C4" w:rsidP="00C65D70">
            <w:pPr>
              <w:rPr>
                <w:rFonts w:ascii="Calibri" w:hAnsi="Calibri" w:cs="Calibri"/>
                <w:lang w:eastAsia="en-GB"/>
              </w:rPr>
            </w:pPr>
            <w:r w:rsidRPr="00D60E05">
              <w:rPr>
                <w:rFonts w:ascii="Calibri" w:hAnsi="Calibri" w:cs="Calibri"/>
                <w:lang w:eastAsia="en-GB"/>
              </w:rPr>
              <w:t xml:space="preserve">It helps me quickly generate ideas to be able to communicate my thoughts. </w:t>
            </w:r>
          </w:p>
          <w:p w14:paraId="18786694"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More flexible hand-drawing instead of focusing mostly on principles. </w:t>
            </w:r>
          </w:p>
        </w:tc>
        <w:tc>
          <w:tcPr>
            <w:tcW w:w="4395" w:type="dxa"/>
          </w:tcPr>
          <w:p w14:paraId="5E03F2D6"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Start sketching everything without erasing or using pen instead of pencil.</w:t>
            </w:r>
          </w:p>
          <w:p w14:paraId="5887E8FD"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Instead of drawing lines, use large areas to capture space.</w:t>
            </w:r>
          </w:p>
          <w:p w14:paraId="7102054D"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Stare intently at the subject and redraw it without looking down at the paper.</w:t>
            </w:r>
          </w:p>
          <w:p w14:paraId="7592618A" w14:textId="77777777" w:rsidR="00A303C4" w:rsidRPr="00D60E05" w:rsidRDefault="00A303C4" w:rsidP="00A303C4">
            <w:pPr>
              <w:pStyle w:val="ListParagraph"/>
              <w:numPr>
                <w:ilvl w:val="0"/>
                <w:numId w:val="5"/>
              </w:numPr>
              <w:spacing w:after="0" w:line="240" w:lineRule="auto"/>
              <w:textAlignment w:val="baseline"/>
            </w:pPr>
            <w:r w:rsidRPr="00D60E05">
              <w:rPr>
                <w:rFonts w:ascii="Calibri" w:hAnsi="Calibri" w:cs="Calibri"/>
                <w:lang w:eastAsia="en-GB"/>
              </w:rPr>
              <w:t>Reference books:</w:t>
            </w:r>
            <w:r w:rsidRPr="00D60E05">
              <w:t xml:space="preserve"> </w:t>
            </w:r>
          </w:p>
          <w:p w14:paraId="0BB4F408" w14:textId="739A3789" w:rsidR="00A303C4" w:rsidRPr="00D60E05" w:rsidRDefault="00A303C4" w:rsidP="00C65D70">
            <w:pPr>
              <w:pStyle w:val="ListParagraph"/>
              <w:textAlignment w:val="baseline"/>
              <w:rPr>
                <w:rFonts w:ascii="Calibri" w:hAnsi="Calibri" w:cs="Calibri"/>
                <w:lang w:eastAsia="en-GB"/>
              </w:rPr>
            </w:pPr>
            <w:r w:rsidRPr="00D60E05">
              <w:rPr>
                <w:rFonts w:ascii="Calibri" w:hAnsi="Calibri" w:cs="Calibri"/>
                <w:lang w:eastAsia="en-GB"/>
              </w:rPr>
              <w:t xml:space="preserve">+ </w:t>
            </w:r>
            <w:r w:rsidR="00424AAE" w:rsidRPr="00424AAE">
              <w:rPr>
                <w:rFonts w:ascii="Calibri" w:hAnsi="Calibri" w:cs="Calibri"/>
                <w:lang w:eastAsia="en-GB"/>
              </w:rPr>
              <w:t>Richards, J. (2013) Freehand drawing and discovery: urban sketching and concept drawing for designers. 1st edition. Hoboken, NJ: WILEY.</w:t>
            </w:r>
          </w:p>
        </w:tc>
        <w:tc>
          <w:tcPr>
            <w:tcW w:w="1134" w:type="dxa"/>
          </w:tcPr>
          <w:p w14:paraId="380284FD" w14:textId="4A51671C"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Achieve </w:t>
            </w:r>
            <w:r w:rsidR="006A77EA">
              <w:rPr>
                <w:rFonts w:ascii="Calibri" w:hAnsi="Calibri" w:cs="Calibri"/>
                <w:lang w:eastAsia="en-GB"/>
              </w:rPr>
              <w:t>by</w:t>
            </w:r>
            <w:r w:rsidRPr="00D60E05">
              <w:rPr>
                <w:rFonts w:ascii="Calibri" w:hAnsi="Calibri" w:cs="Calibri"/>
                <w:lang w:eastAsia="en-GB"/>
              </w:rPr>
              <w:t xml:space="preserve"> week 10. </w:t>
            </w:r>
          </w:p>
        </w:tc>
        <w:tc>
          <w:tcPr>
            <w:tcW w:w="4252" w:type="dxa"/>
          </w:tcPr>
          <w:p w14:paraId="53B4AC96"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My hand gets used to the movements, helping my strokes become decisive, smooth, and steady. This confidence is most evident when quickly sketching ideas without having to erase repeatedly.</w:t>
            </w:r>
          </w:p>
          <w:p w14:paraId="23A5F0EB"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I have become more accustomed to using ink pens or liners to quickly sketch ideas. My ability to generate ideas has also improved, although they are not yet perfect or aesthetically pleasing.</w:t>
            </w:r>
          </w:p>
        </w:tc>
        <w:tc>
          <w:tcPr>
            <w:tcW w:w="1134" w:type="dxa"/>
          </w:tcPr>
          <w:p w14:paraId="30182424" w14:textId="77777777" w:rsidR="00A303C4" w:rsidRPr="00D60E05" w:rsidRDefault="00A303C4" w:rsidP="00C65D70">
            <w:pPr>
              <w:textAlignment w:val="baseline"/>
              <w:rPr>
                <w:rFonts w:ascii="Calibri" w:hAnsi="Calibri" w:cs="Calibri"/>
                <w:b/>
                <w:bCs/>
                <w:lang w:eastAsia="en-GB"/>
              </w:rPr>
            </w:pPr>
          </w:p>
        </w:tc>
      </w:tr>
      <w:tr w:rsidR="00A303C4" w:rsidRPr="00D60E05" w14:paraId="228D6CDB" w14:textId="77777777" w:rsidTr="00C65D70">
        <w:trPr>
          <w:trHeight w:val="238"/>
        </w:trPr>
        <w:tc>
          <w:tcPr>
            <w:tcW w:w="425" w:type="dxa"/>
            <w:vAlign w:val="center"/>
          </w:tcPr>
          <w:p w14:paraId="139620B3" w14:textId="77777777" w:rsidR="00A303C4" w:rsidRPr="00D60E05" w:rsidRDefault="00A303C4" w:rsidP="00C65D70">
            <w:pPr>
              <w:jc w:val="center"/>
              <w:textAlignment w:val="baseline"/>
              <w:rPr>
                <w:rFonts w:ascii="Calibri" w:hAnsi="Calibri" w:cs="Calibri"/>
                <w:b/>
                <w:bCs/>
                <w:lang w:eastAsia="en-GB"/>
              </w:rPr>
            </w:pPr>
            <w:r w:rsidRPr="00D60E05">
              <w:rPr>
                <w:rFonts w:ascii="Calibri" w:hAnsi="Calibri" w:cs="Calibri"/>
                <w:b/>
                <w:bCs/>
                <w:lang w:eastAsia="en-GB"/>
              </w:rPr>
              <w:t>2</w:t>
            </w:r>
          </w:p>
        </w:tc>
        <w:tc>
          <w:tcPr>
            <w:tcW w:w="1276" w:type="dxa"/>
          </w:tcPr>
          <w:p w14:paraId="017122FC"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Work life balance</w:t>
            </w:r>
          </w:p>
          <w:p w14:paraId="6C57DA9C" w14:textId="77777777" w:rsidR="00A303C4" w:rsidRPr="00D60E05" w:rsidRDefault="00A303C4" w:rsidP="00C65D70">
            <w:pPr>
              <w:textAlignment w:val="baseline"/>
              <w:rPr>
                <w:rFonts w:ascii="Calibri" w:hAnsi="Calibri" w:cs="Calibri"/>
                <w:lang w:eastAsia="en-GB"/>
              </w:rPr>
            </w:pPr>
          </w:p>
          <w:p w14:paraId="016A944E" w14:textId="77777777" w:rsidR="00A303C4" w:rsidRPr="00D60E05" w:rsidRDefault="00A303C4" w:rsidP="00C65D70">
            <w:pPr>
              <w:textAlignment w:val="baseline"/>
              <w:rPr>
                <w:rFonts w:ascii="Calibri" w:hAnsi="Calibri" w:cs="Calibri"/>
                <w:lang w:eastAsia="en-GB"/>
              </w:rPr>
            </w:pPr>
          </w:p>
          <w:p w14:paraId="70C81620" w14:textId="77777777" w:rsidR="00A303C4" w:rsidRPr="00D60E05" w:rsidRDefault="00A303C4" w:rsidP="00C65D70">
            <w:pPr>
              <w:textAlignment w:val="baseline"/>
              <w:rPr>
                <w:rFonts w:ascii="Calibri" w:hAnsi="Calibri" w:cs="Calibri"/>
                <w:lang w:eastAsia="en-GB"/>
              </w:rPr>
            </w:pPr>
          </w:p>
        </w:tc>
        <w:tc>
          <w:tcPr>
            <w:tcW w:w="3402" w:type="dxa"/>
          </w:tcPr>
          <w:p w14:paraId="4705C6C2"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lastRenderedPageBreak/>
              <w:t>It helps me to have healthy lifestyle, good health for a huge work pressure and workload.</w:t>
            </w:r>
          </w:p>
          <w:p w14:paraId="43A6CC87"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lastRenderedPageBreak/>
              <w:t xml:space="preserve">I can work more efficiently without loosing much energy. </w:t>
            </w:r>
          </w:p>
          <w:p w14:paraId="71013EE4"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I can distribute workload efficiently. </w:t>
            </w:r>
          </w:p>
        </w:tc>
        <w:tc>
          <w:tcPr>
            <w:tcW w:w="4395" w:type="dxa"/>
          </w:tcPr>
          <w:p w14:paraId="2D39051E" w14:textId="5C8D052B" w:rsidR="00424AAE" w:rsidRPr="00424AAE" w:rsidRDefault="00424AAE" w:rsidP="00A303C4">
            <w:pPr>
              <w:pStyle w:val="ListParagraph"/>
              <w:numPr>
                <w:ilvl w:val="0"/>
                <w:numId w:val="5"/>
              </w:numPr>
              <w:spacing w:after="0" w:line="240" w:lineRule="auto"/>
              <w:textAlignment w:val="baseline"/>
              <w:rPr>
                <w:rFonts w:ascii="Calibri" w:hAnsi="Calibri" w:cs="Calibri"/>
                <w:lang w:eastAsia="en-GB"/>
              </w:rPr>
            </w:pPr>
            <w:r>
              <w:rPr>
                <w:rFonts w:ascii="Calibri" w:hAnsi="Calibri" w:cs="Calibri"/>
                <w:lang w:eastAsia="en-GB"/>
              </w:rPr>
              <w:lastRenderedPageBreak/>
              <w:t>Booking a meeting with Bhavik for this session.</w:t>
            </w:r>
          </w:p>
          <w:p w14:paraId="57D6A797" w14:textId="127F003E"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 xml:space="preserve">Making a to-do list which includes all the tasks I must finish. </w:t>
            </w:r>
          </w:p>
          <w:p w14:paraId="60E821F2"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lastRenderedPageBreak/>
              <w:t>Highlighting one of the most important tasks which needs to be completed soon or by the nearest deadline.</w:t>
            </w:r>
          </w:p>
          <w:p w14:paraId="446B35CD"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 xml:space="preserve">Set up Google Calendar to create specific time limits for each task and for the deadline due. </w:t>
            </w:r>
          </w:p>
          <w:p w14:paraId="5FFBE119" w14:textId="77777777" w:rsidR="00A303C4" w:rsidRPr="00D60E05" w:rsidRDefault="00A303C4" w:rsidP="00C65D70">
            <w:pPr>
              <w:pStyle w:val="ListParagraph"/>
              <w:textAlignment w:val="baseline"/>
              <w:rPr>
                <w:rFonts w:ascii="Calibri" w:hAnsi="Calibri" w:cs="Calibri"/>
                <w:lang w:eastAsia="en-GB"/>
              </w:rPr>
            </w:pPr>
          </w:p>
        </w:tc>
        <w:tc>
          <w:tcPr>
            <w:tcW w:w="1134" w:type="dxa"/>
          </w:tcPr>
          <w:p w14:paraId="5CF75DF0" w14:textId="0F1F057B"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lastRenderedPageBreak/>
              <w:t xml:space="preserve">Achieve </w:t>
            </w:r>
            <w:r w:rsidR="00424AAE">
              <w:rPr>
                <w:rFonts w:ascii="Calibri" w:hAnsi="Calibri" w:cs="Calibri"/>
                <w:lang w:eastAsia="en-GB"/>
              </w:rPr>
              <w:t>by</w:t>
            </w:r>
            <w:r w:rsidRPr="00D60E05">
              <w:rPr>
                <w:rFonts w:ascii="Calibri" w:hAnsi="Calibri" w:cs="Calibri"/>
                <w:lang w:eastAsia="en-GB"/>
              </w:rPr>
              <w:t xml:space="preserve"> week 10.</w:t>
            </w:r>
          </w:p>
        </w:tc>
        <w:tc>
          <w:tcPr>
            <w:tcW w:w="4252" w:type="dxa"/>
          </w:tcPr>
          <w:p w14:paraId="18DBA292"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I work more productivity because this helps me identify core priorities immediately, </w:t>
            </w:r>
            <w:r w:rsidRPr="00D60E05">
              <w:rPr>
                <w:rFonts w:ascii="Calibri" w:hAnsi="Calibri" w:cs="Calibri"/>
                <w:lang w:eastAsia="en-GB"/>
              </w:rPr>
              <w:lastRenderedPageBreak/>
              <w:t xml:space="preserve">avoiding being overwhelmed by a large workload. </w:t>
            </w:r>
          </w:p>
          <w:p w14:paraId="3CF88179"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I work more systematically, maintaining a high level of focus to develop creative ideas without distractions or falling behind schedule. </w:t>
            </w:r>
          </w:p>
        </w:tc>
        <w:tc>
          <w:tcPr>
            <w:tcW w:w="1134" w:type="dxa"/>
          </w:tcPr>
          <w:p w14:paraId="248BCEE8" w14:textId="77777777" w:rsidR="00A303C4" w:rsidRPr="00D60E05" w:rsidRDefault="00A303C4" w:rsidP="00C65D70">
            <w:pPr>
              <w:textAlignment w:val="baseline"/>
              <w:rPr>
                <w:rFonts w:ascii="Calibri" w:hAnsi="Calibri" w:cs="Calibri"/>
                <w:b/>
                <w:bCs/>
                <w:lang w:eastAsia="en-GB"/>
              </w:rPr>
            </w:pPr>
          </w:p>
        </w:tc>
      </w:tr>
      <w:tr w:rsidR="00A303C4" w:rsidRPr="00D60E05" w14:paraId="784729F5" w14:textId="77777777" w:rsidTr="00C65D70">
        <w:trPr>
          <w:trHeight w:val="238"/>
        </w:trPr>
        <w:tc>
          <w:tcPr>
            <w:tcW w:w="425" w:type="dxa"/>
            <w:vAlign w:val="center"/>
          </w:tcPr>
          <w:p w14:paraId="2695C77B" w14:textId="77777777" w:rsidR="00A303C4" w:rsidRPr="00D60E05" w:rsidRDefault="00A303C4" w:rsidP="00C65D70">
            <w:pPr>
              <w:jc w:val="center"/>
              <w:textAlignment w:val="baseline"/>
              <w:rPr>
                <w:rFonts w:ascii="Calibri" w:hAnsi="Calibri" w:cs="Calibri"/>
                <w:b/>
                <w:bCs/>
                <w:lang w:eastAsia="en-GB"/>
              </w:rPr>
            </w:pPr>
            <w:r w:rsidRPr="00D60E05">
              <w:rPr>
                <w:rFonts w:ascii="Calibri" w:hAnsi="Calibri" w:cs="Calibri"/>
                <w:b/>
                <w:bCs/>
                <w:lang w:eastAsia="en-GB"/>
              </w:rPr>
              <w:t>3</w:t>
            </w:r>
          </w:p>
        </w:tc>
        <w:tc>
          <w:tcPr>
            <w:tcW w:w="1276" w:type="dxa"/>
          </w:tcPr>
          <w:p w14:paraId="5B127CD1" w14:textId="77777777" w:rsidR="00A303C4" w:rsidRPr="00D60E05" w:rsidRDefault="00A303C4" w:rsidP="00C65D70">
            <w:pPr>
              <w:textAlignment w:val="baseline"/>
              <w:rPr>
                <w:rFonts w:ascii="Calibri" w:hAnsi="Calibri" w:cs="Calibri"/>
                <w:lang w:eastAsia="en-GB"/>
              </w:rPr>
            </w:pPr>
          </w:p>
          <w:p w14:paraId="6F4B5489"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Multidimensional Thinking </w:t>
            </w:r>
          </w:p>
          <w:p w14:paraId="37F6FA37" w14:textId="77777777" w:rsidR="00A303C4" w:rsidRPr="00D60E05" w:rsidRDefault="00A303C4" w:rsidP="00C65D70">
            <w:pPr>
              <w:textAlignment w:val="baseline"/>
              <w:rPr>
                <w:rFonts w:ascii="Calibri" w:hAnsi="Calibri" w:cs="Calibri"/>
                <w:lang w:eastAsia="en-GB"/>
              </w:rPr>
            </w:pPr>
          </w:p>
          <w:p w14:paraId="18E9DFEF" w14:textId="77777777" w:rsidR="00A303C4" w:rsidRPr="00D60E05" w:rsidRDefault="00A303C4" w:rsidP="00C65D70">
            <w:pPr>
              <w:textAlignment w:val="baseline"/>
              <w:rPr>
                <w:rFonts w:ascii="Calibri" w:hAnsi="Calibri" w:cs="Calibri"/>
                <w:lang w:eastAsia="en-GB"/>
              </w:rPr>
            </w:pPr>
          </w:p>
        </w:tc>
        <w:tc>
          <w:tcPr>
            <w:tcW w:w="3402" w:type="dxa"/>
          </w:tcPr>
          <w:p w14:paraId="5F408008"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Avoid impulsive decisions</w:t>
            </w:r>
          </w:p>
          <w:p w14:paraId="487C9330"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Reduce the risk of mistakes</w:t>
            </w:r>
          </w:p>
          <w:p w14:paraId="6E2781EF"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Choose the optimal solution instead of the one that "seems right"</w:t>
            </w:r>
          </w:p>
        </w:tc>
        <w:tc>
          <w:tcPr>
            <w:tcW w:w="4395" w:type="dxa"/>
          </w:tcPr>
          <w:p w14:paraId="040F4951" w14:textId="6E54C296" w:rsidR="00A303C4" w:rsidRPr="00E6624F" w:rsidRDefault="00CF5937" w:rsidP="00E6624F">
            <w:pPr>
              <w:pStyle w:val="ListParagraph"/>
              <w:numPr>
                <w:ilvl w:val="0"/>
                <w:numId w:val="5"/>
              </w:numPr>
              <w:rPr>
                <w:rFonts w:cstheme="minorHAnsi"/>
                <w:lang w:val="vi-VN"/>
              </w:rPr>
            </w:pPr>
            <w:r>
              <w:rPr>
                <w:rFonts w:ascii="Calibri" w:hAnsi="Calibri" w:cs="Calibri"/>
                <w:lang w:val="en-US" w:eastAsia="en-GB"/>
              </w:rPr>
              <w:t>`</w:t>
            </w:r>
            <w:r w:rsidR="00A303C4" w:rsidRPr="00E6624F">
              <w:rPr>
                <w:rFonts w:ascii="Calibri" w:hAnsi="Calibri" w:cs="Calibri"/>
                <w:lang w:eastAsia="en-GB"/>
              </w:rPr>
              <w:t xml:space="preserve">Apply “Six Thinking Hats” Models: </w:t>
            </w:r>
            <w:hyperlink r:id="rId7" w:history="1">
              <w:r w:rsidR="00A303C4" w:rsidRPr="00E6624F">
                <w:rPr>
                  <w:rStyle w:val="Hyperlink"/>
                  <w:rFonts w:cstheme="minorHAnsi"/>
                </w:rPr>
                <w:t>https://www.debonogroup.com/services/core-programs/six-thinking-hats/</w:t>
              </w:r>
            </w:hyperlink>
            <w:r w:rsidR="00A303C4" w:rsidRPr="00E6624F">
              <w:rPr>
                <w:rFonts w:cstheme="minorHAnsi"/>
              </w:rPr>
              <w:t>.)</w:t>
            </w:r>
          </w:p>
          <w:p w14:paraId="597C498B"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 xml:space="preserve">Asking why for every step of process. </w:t>
            </w:r>
          </w:p>
        </w:tc>
        <w:tc>
          <w:tcPr>
            <w:tcW w:w="1134" w:type="dxa"/>
          </w:tcPr>
          <w:p w14:paraId="101E3E47"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21</w:t>
            </w:r>
            <w:r w:rsidRPr="00D60E05">
              <w:rPr>
                <w:rFonts w:ascii="Calibri" w:hAnsi="Calibri" w:cs="Calibri"/>
                <w:vertAlign w:val="superscript"/>
                <w:lang w:eastAsia="en-GB"/>
              </w:rPr>
              <w:t>st</w:t>
            </w:r>
            <w:r w:rsidRPr="00D60E05">
              <w:rPr>
                <w:rFonts w:ascii="Calibri" w:hAnsi="Calibri" w:cs="Calibri"/>
                <w:lang w:eastAsia="en-GB"/>
              </w:rPr>
              <w:t xml:space="preserve"> August 2026. </w:t>
            </w:r>
          </w:p>
        </w:tc>
        <w:tc>
          <w:tcPr>
            <w:tcW w:w="4252" w:type="dxa"/>
          </w:tcPr>
          <w:p w14:paraId="7347E908"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Instead of focusing solely on what I only think, I learned to evaluate from multiple perspectives: from technical feasibility (White Hat), maintenance risks (Black Hat) to economic and community value (Yellow Hat).</w:t>
            </w:r>
            <w:r w:rsidRPr="00D60E05">
              <w:t xml:space="preserve"> </w:t>
            </w:r>
            <w:r w:rsidRPr="00D60E05">
              <w:rPr>
                <w:rFonts w:ascii="Calibri" w:hAnsi="Calibri" w:cs="Calibri"/>
                <w:lang w:eastAsia="en-GB"/>
              </w:rPr>
              <w:t>I can be creative (green hat) with my own intuition (red hat) without deviating from the general design criteria (blue hat).</w:t>
            </w:r>
          </w:p>
        </w:tc>
        <w:tc>
          <w:tcPr>
            <w:tcW w:w="1134" w:type="dxa"/>
          </w:tcPr>
          <w:p w14:paraId="28C3BD70" w14:textId="77777777" w:rsidR="00A303C4" w:rsidRPr="00D60E05" w:rsidRDefault="00A303C4" w:rsidP="00C65D70">
            <w:pPr>
              <w:textAlignment w:val="baseline"/>
              <w:rPr>
                <w:rFonts w:ascii="Calibri" w:hAnsi="Calibri" w:cs="Calibri"/>
                <w:b/>
                <w:bCs/>
                <w:lang w:eastAsia="en-GB"/>
              </w:rPr>
            </w:pPr>
          </w:p>
        </w:tc>
      </w:tr>
      <w:tr w:rsidR="00A303C4" w:rsidRPr="00D60E05" w14:paraId="1038A798" w14:textId="77777777" w:rsidTr="00C65D70">
        <w:trPr>
          <w:trHeight w:val="238"/>
        </w:trPr>
        <w:tc>
          <w:tcPr>
            <w:tcW w:w="425" w:type="dxa"/>
            <w:vAlign w:val="center"/>
          </w:tcPr>
          <w:p w14:paraId="5D2185A7" w14:textId="77777777" w:rsidR="00A303C4" w:rsidRPr="00D60E05" w:rsidRDefault="00A303C4" w:rsidP="00C65D70">
            <w:pPr>
              <w:jc w:val="center"/>
              <w:textAlignment w:val="baseline"/>
              <w:rPr>
                <w:rFonts w:ascii="Calibri" w:hAnsi="Calibri" w:cs="Calibri"/>
                <w:b/>
                <w:bCs/>
                <w:lang w:eastAsia="en-GB"/>
              </w:rPr>
            </w:pPr>
            <w:r w:rsidRPr="00D60E05">
              <w:rPr>
                <w:rFonts w:ascii="Calibri" w:hAnsi="Calibri" w:cs="Calibri"/>
                <w:b/>
                <w:bCs/>
                <w:lang w:eastAsia="en-GB"/>
              </w:rPr>
              <w:t>4</w:t>
            </w:r>
          </w:p>
        </w:tc>
        <w:tc>
          <w:tcPr>
            <w:tcW w:w="1276" w:type="dxa"/>
          </w:tcPr>
          <w:p w14:paraId="6A113600"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Better presentation skills</w:t>
            </w:r>
          </w:p>
          <w:p w14:paraId="31519224" w14:textId="77777777" w:rsidR="00A303C4" w:rsidRPr="00D60E05" w:rsidRDefault="00A303C4" w:rsidP="00C65D70">
            <w:pPr>
              <w:textAlignment w:val="baseline"/>
              <w:rPr>
                <w:rFonts w:ascii="Calibri" w:hAnsi="Calibri" w:cs="Calibri"/>
                <w:lang w:eastAsia="en-GB"/>
              </w:rPr>
            </w:pPr>
          </w:p>
          <w:p w14:paraId="21603763" w14:textId="77777777" w:rsidR="00A303C4" w:rsidRPr="00D60E05" w:rsidRDefault="00A303C4" w:rsidP="00C65D70">
            <w:pPr>
              <w:textAlignment w:val="baseline"/>
              <w:rPr>
                <w:rFonts w:ascii="Calibri" w:hAnsi="Calibri" w:cs="Calibri"/>
                <w:lang w:eastAsia="en-GB"/>
              </w:rPr>
            </w:pPr>
          </w:p>
        </w:tc>
        <w:tc>
          <w:tcPr>
            <w:tcW w:w="3402" w:type="dxa"/>
          </w:tcPr>
          <w:p w14:paraId="03398F4F"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Help me can explain my work in professional way. </w:t>
            </w:r>
          </w:p>
          <w:p w14:paraId="523B81F8"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Be more confident while talking.</w:t>
            </w:r>
          </w:p>
          <w:p w14:paraId="4FF5F0BF"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Can handle the pressure when a lot of people looking at myself.</w:t>
            </w:r>
          </w:p>
        </w:tc>
        <w:tc>
          <w:tcPr>
            <w:tcW w:w="4395" w:type="dxa"/>
          </w:tcPr>
          <w:p w14:paraId="29219E37"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 xml:space="preserve">Recommend method: </w:t>
            </w:r>
          </w:p>
          <w:p w14:paraId="09BF5AC2" w14:textId="77777777" w:rsidR="00A303C4" w:rsidRPr="00D60E05" w:rsidRDefault="00A303C4" w:rsidP="00C65D70">
            <w:pPr>
              <w:ind w:left="360"/>
              <w:textAlignment w:val="baseline"/>
              <w:rPr>
                <w:rFonts w:cstheme="minorHAnsi"/>
              </w:rPr>
            </w:pPr>
            <w:r w:rsidRPr="00D60E05">
              <w:rPr>
                <w:rFonts w:ascii="Calibri" w:hAnsi="Calibri" w:cs="Calibri"/>
                <w:lang w:eastAsia="en-GB"/>
              </w:rPr>
              <w:t xml:space="preserve">+ Apply 4Ps of Effective Presentations </w:t>
            </w:r>
            <w:hyperlink r:id="rId8" w:history="1">
              <w:r w:rsidRPr="00D60E05">
                <w:rPr>
                  <w:rStyle w:val="Hyperlink"/>
                  <w:rFonts w:cstheme="minorHAnsi"/>
                  <w:lang w:eastAsia="en-GB"/>
                </w:rPr>
                <w:t>https://flevy.com/blog/4-ps-of-effective-presentations/?srsltid=AfmBOoqe6cuSG6XXJPd_p9Kjwehh1_u-sul2cxm7X_dJNTVTTLlM0C6T</w:t>
              </w:r>
            </w:hyperlink>
          </w:p>
          <w:p w14:paraId="0D096F7D" w14:textId="77777777" w:rsidR="00A303C4" w:rsidRPr="00D60E05" w:rsidRDefault="00A303C4" w:rsidP="00C65D70">
            <w:pPr>
              <w:ind w:left="360"/>
              <w:textAlignment w:val="baseline"/>
              <w:rPr>
                <w:rFonts w:ascii="Calibri" w:hAnsi="Calibri" w:cs="Calibri"/>
                <w:lang w:eastAsia="en-GB"/>
              </w:rPr>
            </w:pPr>
            <w:r w:rsidRPr="00D60E05">
              <w:rPr>
                <w:rFonts w:ascii="Calibri" w:hAnsi="Calibri" w:cs="Calibri"/>
                <w:lang w:eastAsia="en-GB"/>
              </w:rPr>
              <w:t>+ TED talk</w:t>
            </w:r>
          </w:p>
          <w:p w14:paraId="3E06CBED" w14:textId="77777777" w:rsidR="00A303C4" w:rsidRPr="00D60E05" w:rsidRDefault="00A303C4" w:rsidP="00C65D70">
            <w:pPr>
              <w:ind w:left="360"/>
              <w:textAlignment w:val="baseline"/>
              <w:rPr>
                <w:rFonts w:ascii="Calibri" w:hAnsi="Calibri" w:cs="Calibri"/>
                <w:lang w:eastAsia="en-GB"/>
              </w:rPr>
            </w:pPr>
            <w:hyperlink r:id="rId9" w:history="1">
              <w:r w:rsidRPr="00D60E05">
                <w:rPr>
                  <w:rStyle w:val="Hyperlink"/>
                  <w:rFonts w:ascii="Calibri" w:hAnsi="Calibri" w:cs="Calibri"/>
                  <w:lang w:eastAsia="en-GB"/>
                </w:rPr>
                <w:t>https://youtu.be/-FOCpMAww28?si=o75u1szuE0cb7r54</w:t>
              </w:r>
            </w:hyperlink>
          </w:p>
          <w:p w14:paraId="25CA21CF"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 xml:space="preserve">Do a small presentation of any topics in front of mirror everyday. </w:t>
            </w:r>
          </w:p>
          <w:p w14:paraId="567FCC74" w14:textId="77777777" w:rsidR="00A303C4" w:rsidRPr="00D60E05" w:rsidRDefault="00A303C4" w:rsidP="00C65D70">
            <w:pPr>
              <w:ind w:left="360"/>
              <w:textAlignment w:val="baseline"/>
              <w:rPr>
                <w:rFonts w:ascii="Calibri" w:hAnsi="Calibri" w:cs="Calibri"/>
                <w:lang w:eastAsia="en-GB"/>
              </w:rPr>
            </w:pPr>
          </w:p>
          <w:p w14:paraId="7FD35833" w14:textId="77777777" w:rsidR="00A303C4" w:rsidRPr="00D60E05" w:rsidRDefault="00A303C4" w:rsidP="00C65D70">
            <w:pPr>
              <w:ind w:left="360"/>
              <w:textAlignment w:val="baseline"/>
              <w:rPr>
                <w:rFonts w:ascii="Calibri" w:hAnsi="Calibri" w:cs="Calibri"/>
                <w:lang w:eastAsia="en-GB"/>
              </w:rPr>
            </w:pPr>
          </w:p>
        </w:tc>
        <w:tc>
          <w:tcPr>
            <w:tcW w:w="1134" w:type="dxa"/>
          </w:tcPr>
          <w:p w14:paraId="69EBA977"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lastRenderedPageBreak/>
              <w:t>31</w:t>
            </w:r>
            <w:r w:rsidRPr="00D60E05">
              <w:rPr>
                <w:rFonts w:ascii="Calibri" w:hAnsi="Calibri" w:cs="Calibri"/>
                <w:vertAlign w:val="superscript"/>
                <w:lang w:eastAsia="en-GB"/>
              </w:rPr>
              <w:t xml:space="preserve">st </w:t>
            </w:r>
            <w:r w:rsidRPr="00D60E05">
              <w:rPr>
                <w:rFonts w:ascii="Calibri" w:hAnsi="Calibri" w:cs="Calibri"/>
                <w:lang w:eastAsia="en-GB"/>
              </w:rPr>
              <w:t>March 2026.</w:t>
            </w:r>
          </w:p>
        </w:tc>
        <w:tc>
          <w:tcPr>
            <w:tcW w:w="4252" w:type="dxa"/>
          </w:tcPr>
          <w:p w14:paraId="43D2DBFB" w14:textId="7EE5D920" w:rsidR="00A303C4" w:rsidRPr="0055387D" w:rsidRDefault="00A303C4" w:rsidP="00C65D70">
            <w:pPr>
              <w:textAlignment w:val="baseline"/>
              <w:rPr>
                <w:rFonts w:ascii="Calibri" w:hAnsi="Calibri" w:cs="Calibri"/>
                <w:lang w:val="vi-VN" w:eastAsia="en-GB"/>
              </w:rPr>
            </w:pPr>
            <w:r w:rsidRPr="00D60E05">
              <w:rPr>
                <w:rFonts w:ascii="Calibri" w:hAnsi="Calibri" w:cs="Calibri"/>
                <w:lang w:eastAsia="en-GB"/>
              </w:rPr>
              <w:t xml:space="preserve">I have developed a more effective technique of collecting materials for my presentation. Instead of overwhelming viewers with every small detail, I now focus on a clear, coherent core, which makes my projects more professional and accessible. </w:t>
            </w:r>
          </w:p>
          <w:p w14:paraId="0B4E0F9E" w14:textId="4EB6DF3E"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My presentation skills shifted from reading slides to guiding the audience. Through regular practice in front of a mirror, I evolved technical proficiency to explain material choices without hesitation. This changed my mindset; I now view the presentation as a worthy gift for audience. As a result, I have used eye contact and more professional </w:t>
            </w:r>
            <w:r w:rsidR="0055387D" w:rsidRPr="00D60E05">
              <w:rPr>
                <w:rFonts w:ascii="Calibri" w:hAnsi="Calibri" w:cs="Calibri"/>
                <w:lang w:eastAsia="en-GB"/>
              </w:rPr>
              <w:t>demeaner</w:t>
            </w:r>
            <w:r w:rsidRPr="00D60E05">
              <w:rPr>
                <w:rFonts w:ascii="Calibri" w:hAnsi="Calibri" w:cs="Calibri"/>
                <w:lang w:eastAsia="en-GB"/>
              </w:rPr>
              <w:t xml:space="preserve"> while doing </w:t>
            </w:r>
            <w:r w:rsidRPr="00D60E05">
              <w:rPr>
                <w:rFonts w:ascii="Calibri" w:hAnsi="Calibri" w:cs="Calibri"/>
                <w:lang w:eastAsia="en-GB"/>
              </w:rPr>
              <w:lastRenderedPageBreak/>
              <w:t xml:space="preserve">the presentation, allowing me to receive feedback from the audience. </w:t>
            </w:r>
          </w:p>
        </w:tc>
        <w:tc>
          <w:tcPr>
            <w:tcW w:w="1134" w:type="dxa"/>
          </w:tcPr>
          <w:p w14:paraId="4CB9D54C" w14:textId="77777777" w:rsidR="00A303C4" w:rsidRPr="00D60E05" w:rsidRDefault="00A303C4" w:rsidP="00C65D70">
            <w:pPr>
              <w:textAlignment w:val="baseline"/>
              <w:rPr>
                <w:rFonts w:ascii="Calibri" w:hAnsi="Calibri" w:cs="Calibri"/>
                <w:b/>
                <w:bCs/>
                <w:lang w:eastAsia="en-GB"/>
              </w:rPr>
            </w:pPr>
          </w:p>
        </w:tc>
      </w:tr>
      <w:tr w:rsidR="00A303C4" w:rsidRPr="00D60E05" w14:paraId="026FDE68" w14:textId="77777777" w:rsidTr="00C65D70">
        <w:trPr>
          <w:trHeight w:val="238"/>
        </w:trPr>
        <w:tc>
          <w:tcPr>
            <w:tcW w:w="425" w:type="dxa"/>
            <w:vAlign w:val="center"/>
          </w:tcPr>
          <w:p w14:paraId="688223AB" w14:textId="77777777" w:rsidR="00A303C4" w:rsidRPr="00D60E05" w:rsidRDefault="00A303C4" w:rsidP="00C65D70">
            <w:pPr>
              <w:jc w:val="center"/>
              <w:textAlignment w:val="baseline"/>
              <w:rPr>
                <w:rFonts w:ascii="Calibri" w:hAnsi="Calibri" w:cs="Calibri"/>
                <w:b/>
                <w:bCs/>
                <w:lang w:eastAsia="en-GB"/>
              </w:rPr>
            </w:pPr>
            <w:r w:rsidRPr="00D60E05">
              <w:rPr>
                <w:rFonts w:ascii="Calibri" w:hAnsi="Calibri" w:cs="Calibri"/>
                <w:b/>
                <w:bCs/>
                <w:lang w:eastAsia="en-GB"/>
              </w:rPr>
              <w:t>5</w:t>
            </w:r>
          </w:p>
        </w:tc>
        <w:tc>
          <w:tcPr>
            <w:tcW w:w="1276" w:type="dxa"/>
          </w:tcPr>
          <w:p w14:paraId="639F52D3"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Better Photoshop skills</w:t>
            </w:r>
          </w:p>
        </w:tc>
        <w:tc>
          <w:tcPr>
            <w:tcW w:w="3402" w:type="dxa"/>
          </w:tcPr>
          <w:p w14:paraId="72396495"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Helps me realize creative ideas like digital collage in my field.</w:t>
            </w:r>
          </w:p>
        </w:tc>
        <w:tc>
          <w:tcPr>
            <w:tcW w:w="4395" w:type="dxa"/>
          </w:tcPr>
          <w:p w14:paraId="1ED4929B"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Try to apply new tools in small projects to identify more functions of photoshop</w:t>
            </w:r>
          </w:p>
          <w:p w14:paraId="5C08FC21" w14:textId="77777777" w:rsidR="00A303C4" w:rsidRPr="00D60E05" w:rsidRDefault="00A303C4" w:rsidP="00A303C4">
            <w:pPr>
              <w:pStyle w:val="ListParagraph"/>
              <w:numPr>
                <w:ilvl w:val="0"/>
                <w:numId w:val="5"/>
              </w:numPr>
              <w:spacing w:after="0" w:line="240" w:lineRule="auto"/>
              <w:textAlignment w:val="baseline"/>
              <w:rPr>
                <w:rFonts w:ascii="Calibri" w:hAnsi="Calibri" w:cs="Calibri"/>
                <w:lang w:eastAsia="en-GB"/>
              </w:rPr>
            </w:pPr>
            <w:r w:rsidRPr="00D60E05">
              <w:rPr>
                <w:rFonts w:ascii="Calibri" w:hAnsi="Calibri" w:cs="Calibri"/>
                <w:lang w:eastAsia="en-GB"/>
              </w:rPr>
              <w:t xml:space="preserve">Start using Photoshop instead of Canva </w:t>
            </w:r>
          </w:p>
          <w:p w14:paraId="5FBD6430" w14:textId="77777777" w:rsidR="00A303C4" w:rsidRPr="00D60E05" w:rsidRDefault="00A303C4" w:rsidP="00C65D70">
            <w:pPr>
              <w:textAlignment w:val="baseline"/>
              <w:rPr>
                <w:rFonts w:ascii="Calibri" w:hAnsi="Calibri" w:cs="Calibri"/>
                <w:lang w:eastAsia="en-GB"/>
              </w:rPr>
            </w:pPr>
          </w:p>
        </w:tc>
        <w:tc>
          <w:tcPr>
            <w:tcW w:w="1134" w:type="dxa"/>
          </w:tcPr>
          <w:p w14:paraId="7FB97C58" w14:textId="547D64A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 xml:space="preserve">Achieve </w:t>
            </w:r>
            <w:r w:rsidR="00424AAE">
              <w:rPr>
                <w:rFonts w:ascii="Calibri" w:hAnsi="Calibri" w:cs="Calibri"/>
                <w:lang w:eastAsia="en-GB"/>
              </w:rPr>
              <w:t>by</w:t>
            </w:r>
            <w:r w:rsidRPr="00D60E05">
              <w:rPr>
                <w:rFonts w:ascii="Calibri" w:hAnsi="Calibri" w:cs="Calibri"/>
                <w:lang w:eastAsia="en-GB"/>
              </w:rPr>
              <w:t xml:space="preserve"> Week 10. </w:t>
            </w:r>
          </w:p>
        </w:tc>
        <w:tc>
          <w:tcPr>
            <w:tcW w:w="4252" w:type="dxa"/>
          </w:tcPr>
          <w:p w14:paraId="09E4464A" w14:textId="77777777" w:rsidR="00A303C4" w:rsidRPr="00D60E05" w:rsidRDefault="00A303C4" w:rsidP="00C65D70">
            <w:pPr>
              <w:textAlignment w:val="baseline"/>
              <w:rPr>
                <w:rFonts w:ascii="Calibri" w:hAnsi="Calibri" w:cs="Calibri"/>
                <w:lang w:eastAsia="en-GB"/>
              </w:rPr>
            </w:pPr>
            <w:r w:rsidRPr="00D60E05">
              <w:rPr>
                <w:rFonts w:ascii="Calibri" w:hAnsi="Calibri" w:cs="Calibri"/>
                <w:lang w:eastAsia="en-GB"/>
              </w:rPr>
              <w:t>I can use Pattern Overlay or Clipping Mask to embed real texture images into architectural forms. Instead of just using solid colour blocks, applying materials gives elevation or perspective drawings more depth and emotion. Plus, I can create transparent or frosted glass effects. This allows objects to overlap without losing detail in the underlying layers.</w:t>
            </w:r>
          </w:p>
        </w:tc>
        <w:tc>
          <w:tcPr>
            <w:tcW w:w="1134" w:type="dxa"/>
          </w:tcPr>
          <w:p w14:paraId="1569445A" w14:textId="77777777" w:rsidR="00A303C4" w:rsidRPr="00D60E05" w:rsidRDefault="00A303C4" w:rsidP="00C65D70">
            <w:pPr>
              <w:textAlignment w:val="baseline"/>
              <w:rPr>
                <w:rFonts w:ascii="Calibri" w:hAnsi="Calibri" w:cs="Calibri"/>
                <w:b/>
                <w:bCs/>
                <w:lang w:eastAsia="en-GB"/>
              </w:rPr>
            </w:pPr>
          </w:p>
        </w:tc>
      </w:tr>
    </w:tbl>
    <w:p w14:paraId="352B3565" w14:textId="77777777" w:rsidR="00893B1B" w:rsidRPr="00D60E05" w:rsidRDefault="00893B1B" w:rsidP="00367D9C">
      <w:pPr>
        <w:sectPr w:rsidR="00893B1B" w:rsidRPr="00D60E05" w:rsidSect="00893B1B">
          <w:pgSz w:w="16838" w:h="11906" w:orient="landscape"/>
          <w:pgMar w:top="1440" w:right="1440" w:bottom="1440" w:left="1440" w:header="709" w:footer="709" w:gutter="0"/>
          <w:cols w:space="708"/>
          <w:docGrid w:linePitch="360"/>
        </w:sectPr>
      </w:pPr>
    </w:p>
    <w:p w14:paraId="2396074D" w14:textId="77777777" w:rsidR="00A303C4" w:rsidRPr="00367D9C" w:rsidRDefault="00A303C4" w:rsidP="00367D9C"/>
    <w:p w14:paraId="19EA2D9F" w14:textId="645A2D36" w:rsidR="00367D9C" w:rsidRPr="00367D9C" w:rsidRDefault="00367D9C" w:rsidP="00367D9C">
      <w:r w:rsidRPr="00367D9C">
        <w:rPr>
          <w:b/>
          <w:bCs/>
        </w:rPr>
        <w:t xml:space="preserve">Future Plan: </w:t>
      </w:r>
    </w:p>
    <w:p w14:paraId="7ADB29B8" w14:textId="77777777" w:rsidR="00937AF6" w:rsidRDefault="00937AF6" w:rsidP="00367D9C">
      <w:pPr>
        <w:rPr>
          <w:lang w:val="vi-VN"/>
        </w:rPr>
      </w:pPr>
      <w:r w:rsidRPr="00937AF6">
        <w:t>According to the Global Engineering Design &amp; Technology Journal (Sun, 2024), the use of plant-based and nature-based solutions to address urban heat reduction is crucial. Therefore, understanding plant diversity is extremely important for the future. Furthermore, the use of software such as AutoCAD, BIM, and GIS to manage environmental data is essential, as emphasized by the Landscape Institute (2021). In addition, project practices must ensure inclusiveness, create safe spaces for all social strata, and improve the mental and physical health of urban residents, as outlined in ASLA (2025).</w:t>
      </w:r>
    </w:p>
    <w:p w14:paraId="326736BD" w14:textId="6CD32263" w:rsidR="00367D9C" w:rsidRPr="00D60E05" w:rsidRDefault="00367D9C" w:rsidP="00367D9C">
      <w:pPr>
        <w:rPr>
          <w:b/>
          <w:bCs/>
        </w:rPr>
      </w:pPr>
      <w:r w:rsidRPr="00367D9C">
        <w:rPr>
          <w:b/>
          <w:bCs/>
        </w:rPr>
        <w:t xml:space="preserve">Conclusion: </w:t>
      </w:r>
    </w:p>
    <w:p w14:paraId="0B84E179" w14:textId="6C403EBA" w:rsidR="001A7EB1" w:rsidRDefault="001A7EB1">
      <w:pPr>
        <w:rPr>
          <w:lang w:val="vi-VN"/>
        </w:rPr>
      </w:pPr>
      <w:r>
        <w:t>To</w:t>
      </w:r>
      <w:r>
        <w:rPr>
          <w:lang w:val="vi-VN"/>
        </w:rPr>
        <w:t xml:space="preserve"> conclude, </w:t>
      </w:r>
      <w:r w:rsidRPr="001A7EB1">
        <w:t xml:space="preserve">this PDP (Development Report Plan) helped me </w:t>
      </w:r>
      <w:r>
        <w:t>ree</w:t>
      </w:r>
      <w:r>
        <w:rPr>
          <w:lang w:val="en-US"/>
        </w:rPr>
        <w:t>valuated</w:t>
      </w:r>
      <w:r w:rsidRPr="001A7EB1">
        <w:t xml:space="preserve"> my potential and challenges in the field of Landscape Architecture. Through SWOT </w:t>
      </w:r>
      <w:r>
        <w:t>model</w:t>
      </w:r>
      <w:r w:rsidRPr="001A7EB1">
        <w:t xml:space="preserve"> and the development of a specific action plan, I was able to clearly identify my strengths and weaknesses. Implementing these action plans helped me bridge the gap between my current capabilities and the stringent industry standards of the future.</w:t>
      </w:r>
    </w:p>
    <w:p w14:paraId="5F46E6F5" w14:textId="09DA1A5C" w:rsidR="00893B1B" w:rsidRPr="00D60E05" w:rsidRDefault="00893B1B">
      <w:pPr>
        <w:rPr>
          <w:b/>
          <w:bCs/>
        </w:rPr>
      </w:pPr>
      <w:r w:rsidRPr="00D60E05">
        <w:rPr>
          <w:b/>
          <w:bCs/>
        </w:rPr>
        <w:t xml:space="preserve">Reference </w:t>
      </w:r>
    </w:p>
    <w:p w14:paraId="4BBA1009"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r w:rsidRPr="00D60E05">
        <w:rPr>
          <w:rFonts w:ascii="Arial" w:hAnsi="Arial" w:cs="Arial"/>
          <w:color w:val="000000"/>
          <w:sz w:val="22"/>
          <w:szCs w:val="22"/>
        </w:rPr>
        <w:t xml:space="preserve">Birmingham City University, 2026. </w:t>
      </w:r>
      <w:r w:rsidRPr="00D60E05">
        <w:rPr>
          <w:rFonts w:ascii="Arial" w:hAnsi="Arial" w:cs="Arial"/>
          <w:i/>
          <w:iCs/>
          <w:color w:val="000000"/>
          <w:sz w:val="22"/>
          <w:szCs w:val="22"/>
        </w:rPr>
        <w:t>Summary Report: Birmingham City University Indicator for Phuong Vi Nguyen</w:t>
      </w:r>
      <w:r w:rsidRPr="00D60E05">
        <w:rPr>
          <w:rFonts w:ascii="Arial" w:hAnsi="Arial" w:cs="Arial"/>
          <w:color w:val="000000"/>
          <w:sz w:val="22"/>
          <w:szCs w:val="22"/>
        </w:rPr>
        <w:t>. Birmingham: Birmingham City University</w:t>
      </w:r>
    </w:p>
    <w:p w14:paraId="2F57126A"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p>
    <w:p w14:paraId="3C05F82B" w14:textId="5907C0FC"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r w:rsidRPr="00D60E05">
        <w:rPr>
          <w:rFonts w:ascii="Arial" w:hAnsi="Arial" w:cs="Arial"/>
          <w:color w:val="000000"/>
          <w:sz w:val="22"/>
          <w:szCs w:val="22"/>
        </w:rPr>
        <w:t>Richards, J. (2013) Freehand drawing and discovery: urban sketching and concept drawing for designers. 1st edition. Hoboken, NJ: WILEY.</w:t>
      </w:r>
    </w:p>
    <w:p w14:paraId="18C0A587"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p>
    <w:p w14:paraId="4C0E6DBA" w14:textId="29C781F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r w:rsidRPr="00D60E05">
        <w:rPr>
          <w:rFonts w:ascii="Arial" w:hAnsi="Arial" w:cs="Arial"/>
          <w:color w:val="000000"/>
          <w:sz w:val="22"/>
          <w:szCs w:val="22"/>
        </w:rPr>
        <w:t xml:space="preserve">The De Bono Group (2019). Six thinking hats. [online] The De Bono Group. Available at: </w:t>
      </w:r>
      <w:hyperlink r:id="rId10" w:history="1">
        <w:r w:rsidRPr="00D60E05">
          <w:rPr>
            <w:rStyle w:val="Hyperlink"/>
            <w:rFonts w:ascii="Arial" w:hAnsi="Arial" w:cs="Arial"/>
            <w:sz w:val="22"/>
            <w:szCs w:val="22"/>
          </w:rPr>
          <w:t>https://www.debonogroup.com/services/core-programs/six-thinking-hats/</w:t>
        </w:r>
      </w:hyperlink>
      <w:r w:rsidRPr="00D60E05">
        <w:rPr>
          <w:rFonts w:ascii="Arial" w:hAnsi="Arial" w:cs="Arial"/>
          <w:color w:val="000000"/>
          <w:sz w:val="22"/>
          <w:szCs w:val="22"/>
        </w:rPr>
        <w:t>.</w:t>
      </w:r>
    </w:p>
    <w:p w14:paraId="1CCB8B02"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p>
    <w:p w14:paraId="609445D2" w14:textId="61EBCD23"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r w:rsidRPr="00D60E05">
        <w:rPr>
          <w:rFonts w:ascii="Arial" w:hAnsi="Arial" w:cs="Arial"/>
          <w:color w:val="000000"/>
          <w:sz w:val="22"/>
          <w:szCs w:val="22"/>
        </w:rPr>
        <w:t>Sun, S. (2024). The Role of Landscape Architecture in Addressing Climate Change and Environmental Challenges. Global Journal of Engineering, Design &amp; Technology, [online] 13(2), pp.1–2. doi:</w:t>
      </w:r>
      <w:r w:rsidR="0085288C">
        <w:rPr>
          <w:rFonts w:ascii="Arial" w:hAnsi="Arial" w:cs="Arial"/>
          <w:color w:val="000000"/>
          <w:sz w:val="22"/>
          <w:szCs w:val="22"/>
          <w:lang w:val="vi-VN"/>
        </w:rPr>
        <w:t xml:space="preserve"> </w:t>
      </w:r>
      <w:hyperlink r:id="rId11" w:history="1">
        <w:r w:rsidR="0085288C" w:rsidRPr="00A163A5">
          <w:rPr>
            <w:rStyle w:val="Hyperlink"/>
            <w:rFonts w:ascii="Arial" w:eastAsiaTheme="majorEastAsia" w:hAnsi="Arial" w:cs="Arial"/>
            <w:sz w:val="22"/>
            <w:szCs w:val="22"/>
          </w:rPr>
          <w:t>https://doi.org/10.35248/2319-7293.24.13.219</w:t>
        </w:r>
      </w:hyperlink>
      <w:r w:rsidRPr="00D60E05">
        <w:rPr>
          <w:rFonts w:ascii="Arial" w:hAnsi="Arial" w:cs="Arial"/>
          <w:color w:val="000000"/>
          <w:sz w:val="22"/>
          <w:szCs w:val="22"/>
        </w:rPr>
        <w:t>.</w:t>
      </w:r>
    </w:p>
    <w:p w14:paraId="352FB5DD"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p>
    <w:p w14:paraId="33476D8B"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r w:rsidRPr="00D60E05">
        <w:rPr>
          <w:rFonts w:ascii="Arial" w:hAnsi="Arial" w:cs="Arial"/>
          <w:color w:val="000000"/>
          <w:sz w:val="22"/>
          <w:szCs w:val="22"/>
        </w:rPr>
        <w:t xml:space="preserve">Landscape Institute (2021) </w:t>
      </w:r>
      <w:r w:rsidRPr="00D60E05">
        <w:rPr>
          <w:rFonts w:ascii="Arial" w:hAnsi="Arial" w:cs="Arial"/>
          <w:i/>
          <w:iCs/>
          <w:color w:val="000000"/>
          <w:sz w:val="22"/>
          <w:szCs w:val="22"/>
        </w:rPr>
        <w:t>Landscape for 2030: How landscape practice can respond to the climate crisis</w:t>
      </w:r>
      <w:r w:rsidRPr="00D60E05">
        <w:rPr>
          <w:rFonts w:ascii="Arial" w:hAnsi="Arial" w:cs="Arial"/>
          <w:color w:val="000000"/>
          <w:sz w:val="22"/>
          <w:szCs w:val="22"/>
        </w:rPr>
        <w:t>. London: Landscape Institute. </w:t>
      </w:r>
    </w:p>
    <w:p w14:paraId="5465A9E4"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p>
    <w:p w14:paraId="564248AF" w14:textId="77777777" w:rsidR="00893B1B" w:rsidRPr="00D60E05" w:rsidRDefault="00893B1B" w:rsidP="00893B1B">
      <w:pPr>
        <w:pStyle w:val="NormalWeb"/>
        <w:spacing w:before="0" w:beforeAutospacing="0" w:after="0" w:afterAutospacing="0"/>
        <w:textAlignment w:val="baseline"/>
        <w:rPr>
          <w:rFonts w:ascii="Arial" w:hAnsi="Arial" w:cs="Arial"/>
          <w:color w:val="000000"/>
          <w:sz w:val="22"/>
          <w:szCs w:val="22"/>
        </w:rPr>
      </w:pPr>
      <w:r w:rsidRPr="00D60E05">
        <w:rPr>
          <w:rFonts w:ascii="Arial" w:hAnsi="Arial" w:cs="Arial"/>
          <w:color w:val="000000"/>
          <w:sz w:val="22"/>
          <w:szCs w:val="22"/>
        </w:rPr>
        <w:t>American Society of Landscape Architects (2025) Landscape Architecture 2040: Climate &amp; Biodiversity Action Plan – Executive Summary for ASLA Members (2026-2030). Washington, D.C.: ASLA Fund</w:t>
      </w:r>
    </w:p>
    <w:p w14:paraId="60FA243A" w14:textId="77777777" w:rsidR="00893B1B" w:rsidRDefault="00893B1B">
      <w:pPr>
        <w:rPr>
          <w:b/>
          <w:bCs/>
          <w:lang w:val="vi-VN"/>
        </w:rPr>
      </w:pPr>
    </w:p>
    <w:p w14:paraId="248B2A14" w14:textId="5FB8AAE1" w:rsidR="00E9383B" w:rsidRDefault="00E9383B" w:rsidP="00E9383B">
      <w:pPr>
        <w:rPr>
          <w:b/>
          <w:bCs/>
          <w:lang w:val="vi-VN"/>
        </w:rPr>
      </w:pPr>
      <w:r>
        <w:rPr>
          <w:b/>
          <w:bCs/>
          <w:lang w:val="en-US"/>
        </w:rPr>
        <w:t xml:space="preserve">Quick sketching skills </w:t>
      </w:r>
    </w:p>
    <w:p w14:paraId="358AF77F" w14:textId="315345D2" w:rsidR="00E9383B" w:rsidRDefault="00E9383B" w:rsidP="00E9383B">
      <w:pPr>
        <w:rPr>
          <w:noProof/>
          <w:lang w:val="vi-VN"/>
        </w:rPr>
      </w:pPr>
      <w:r w:rsidRPr="00E9383B">
        <w:rPr>
          <w:b/>
          <w:bCs/>
          <w:noProof/>
          <w:lang w:val="vi-VN"/>
        </w:rPr>
        <w:lastRenderedPageBreak/>
        <w:drawing>
          <wp:inline distT="0" distB="0" distL="0" distR="0" wp14:anchorId="036B3527" wp14:editId="1DACF980">
            <wp:extent cx="5731510" cy="4298950"/>
            <wp:effectExtent l="0" t="0" r="2540" b="6350"/>
            <wp:docPr id="16753584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358458" name=""/>
                    <pic:cNvPicPr/>
                  </pic:nvPicPr>
                  <pic:blipFill>
                    <a:blip r:embed="rId12"/>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drawing>
          <wp:inline distT="0" distB="0" distL="0" distR="0" wp14:anchorId="18D94714" wp14:editId="4DC9BEC3">
            <wp:extent cx="5731510" cy="4298950"/>
            <wp:effectExtent l="0" t="0" r="2540" b="6350"/>
            <wp:docPr id="91937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7136" name=""/>
                    <pic:cNvPicPr/>
                  </pic:nvPicPr>
                  <pic:blipFill>
                    <a:blip r:embed="rId13"/>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lastRenderedPageBreak/>
        <w:drawing>
          <wp:inline distT="0" distB="0" distL="0" distR="0" wp14:anchorId="0F3F1820" wp14:editId="029E2F28">
            <wp:extent cx="5731510" cy="4298950"/>
            <wp:effectExtent l="0" t="0" r="2540" b="6350"/>
            <wp:docPr id="12950624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062441" name=""/>
                    <pic:cNvPicPr/>
                  </pic:nvPicPr>
                  <pic:blipFill>
                    <a:blip r:embed="rId14"/>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drawing>
          <wp:inline distT="0" distB="0" distL="0" distR="0" wp14:anchorId="060F6B6C" wp14:editId="2C71075E">
            <wp:extent cx="5731510" cy="4298950"/>
            <wp:effectExtent l="0" t="0" r="2540" b="6350"/>
            <wp:docPr id="823172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172807" name=""/>
                    <pic:cNvPicPr/>
                  </pic:nvPicPr>
                  <pic:blipFill>
                    <a:blip r:embed="rId15"/>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lastRenderedPageBreak/>
        <w:drawing>
          <wp:inline distT="0" distB="0" distL="0" distR="0" wp14:anchorId="505887C8" wp14:editId="06566B36">
            <wp:extent cx="5731510" cy="4298950"/>
            <wp:effectExtent l="0" t="0" r="2540" b="6350"/>
            <wp:docPr id="12850665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66597" name=""/>
                    <pic:cNvPicPr/>
                  </pic:nvPicPr>
                  <pic:blipFill>
                    <a:blip r:embed="rId16"/>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drawing>
          <wp:inline distT="0" distB="0" distL="0" distR="0" wp14:anchorId="24FB5D05" wp14:editId="7CB77ACE">
            <wp:extent cx="5731510" cy="4298950"/>
            <wp:effectExtent l="0" t="0" r="2540" b="6350"/>
            <wp:docPr id="1014248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248620" name=""/>
                    <pic:cNvPicPr/>
                  </pic:nvPicPr>
                  <pic:blipFill>
                    <a:blip r:embed="rId17"/>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lastRenderedPageBreak/>
        <w:drawing>
          <wp:inline distT="0" distB="0" distL="0" distR="0" wp14:anchorId="711BEBAA" wp14:editId="276FE1B5">
            <wp:extent cx="5731510" cy="4298950"/>
            <wp:effectExtent l="0" t="0" r="2540" b="6350"/>
            <wp:docPr id="11077160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16013" name=""/>
                    <pic:cNvPicPr/>
                  </pic:nvPicPr>
                  <pic:blipFill>
                    <a:blip r:embed="rId18"/>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drawing>
          <wp:inline distT="0" distB="0" distL="0" distR="0" wp14:anchorId="699BE760" wp14:editId="1A004BC5">
            <wp:extent cx="5731510" cy="4298950"/>
            <wp:effectExtent l="0" t="0" r="2540" b="6350"/>
            <wp:docPr id="14301007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100752" name=""/>
                    <pic:cNvPicPr/>
                  </pic:nvPicPr>
                  <pic:blipFill>
                    <a:blip r:embed="rId19"/>
                    <a:stretch>
                      <a:fillRect/>
                    </a:stretch>
                  </pic:blipFill>
                  <pic:spPr>
                    <a:xfrm>
                      <a:off x="0" y="0"/>
                      <a:ext cx="5731510" cy="4298950"/>
                    </a:xfrm>
                    <a:prstGeom prst="rect">
                      <a:avLst/>
                    </a:prstGeom>
                  </pic:spPr>
                </pic:pic>
              </a:graphicData>
            </a:graphic>
          </wp:inline>
        </w:drawing>
      </w:r>
      <w:r w:rsidRPr="00E9383B">
        <w:rPr>
          <w:noProof/>
        </w:rPr>
        <w:t xml:space="preserve"> </w:t>
      </w:r>
      <w:r w:rsidRPr="00E9383B">
        <w:rPr>
          <w:noProof/>
        </w:rPr>
        <w:lastRenderedPageBreak/>
        <w:drawing>
          <wp:inline distT="0" distB="0" distL="0" distR="0" wp14:anchorId="3FF00CDF" wp14:editId="71B113D8">
            <wp:extent cx="5731510" cy="4298950"/>
            <wp:effectExtent l="0" t="0" r="2540" b="6350"/>
            <wp:docPr id="1974011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011484" name=""/>
                    <pic:cNvPicPr/>
                  </pic:nvPicPr>
                  <pic:blipFill>
                    <a:blip r:embed="rId20"/>
                    <a:stretch>
                      <a:fillRect/>
                    </a:stretch>
                  </pic:blipFill>
                  <pic:spPr>
                    <a:xfrm>
                      <a:off x="0" y="0"/>
                      <a:ext cx="5731510" cy="4298950"/>
                    </a:xfrm>
                    <a:prstGeom prst="rect">
                      <a:avLst/>
                    </a:prstGeom>
                  </pic:spPr>
                </pic:pic>
              </a:graphicData>
            </a:graphic>
          </wp:inline>
        </w:drawing>
      </w:r>
    </w:p>
    <w:p w14:paraId="3E89F093" w14:textId="0474BD80" w:rsidR="00E9383B" w:rsidRDefault="00E9383B" w:rsidP="00E9383B">
      <w:pPr>
        <w:rPr>
          <w:b/>
          <w:bCs/>
          <w:lang w:val="vi-VN"/>
        </w:rPr>
      </w:pPr>
      <w:r>
        <w:rPr>
          <w:b/>
          <w:bCs/>
          <w:lang w:val="vi-VN"/>
        </w:rPr>
        <w:t>Work-life balence</w:t>
      </w:r>
      <w:r w:rsidRPr="00E9383B">
        <w:rPr>
          <w:b/>
          <w:bCs/>
          <w:noProof/>
          <w:lang w:val="vi-VN"/>
        </w:rPr>
        <w:drawing>
          <wp:inline distT="0" distB="0" distL="0" distR="0" wp14:anchorId="0D969CBD" wp14:editId="098076DB">
            <wp:extent cx="3616960" cy="4822747"/>
            <wp:effectExtent l="6985" t="0" r="0" b="0"/>
            <wp:docPr id="508514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14365" name=""/>
                    <pic:cNvPicPr/>
                  </pic:nvPicPr>
                  <pic:blipFill>
                    <a:blip r:embed="rId21"/>
                    <a:stretch>
                      <a:fillRect/>
                    </a:stretch>
                  </pic:blipFill>
                  <pic:spPr>
                    <a:xfrm rot="5400000">
                      <a:off x="0" y="0"/>
                      <a:ext cx="3616960" cy="4822747"/>
                    </a:xfrm>
                    <a:prstGeom prst="rect">
                      <a:avLst/>
                    </a:prstGeom>
                  </pic:spPr>
                </pic:pic>
              </a:graphicData>
            </a:graphic>
          </wp:inline>
        </w:drawing>
      </w:r>
    </w:p>
    <w:p w14:paraId="5C68B38A" w14:textId="36A66E2C" w:rsidR="00E9383B" w:rsidRDefault="00E9383B" w:rsidP="00E9383B">
      <w:pPr>
        <w:rPr>
          <w:b/>
          <w:bCs/>
          <w:lang w:val="vi-VN"/>
        </w:rPr>
      </w:pPr>
      <w:r w:rsidRPr="00E9383B">
        <w:rPr>
          <w:b/>
          <w:bCs/>
          <w:noProof/>
          <w:lang w:val="vi-VN"/>
        </w:rPr>
        <w:lastRenderedPageBreak/>
        <w:drawing>
          <wp:inline distT="0" distB="0" distL="0" distR="0" wp14:anchorId="0AF958DA" wp14:editId="49843D46">
            <wp:extent cx="3181350" cy="4241917"/>
            <wp:effectExtent l="0" t="0" r="0" b="6350"/>
            <wp:docPr id="171940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40233" name=""/>
                    <pic:cNvPicPr/>
                  </pic:nvPicPr>
                  <pic:blipFill>
                    <a:blip r:embed="rId22"/>
                    <a:stretch>
                      <a:fillRect/>
                    </a:stretch>
                  </pic:blipFill>
                  <pic:spPr>
                    <a:xfrm>
                      <a:off x="0" y="0"/>
                      <a:ext cx="3184610" cy="4246264"/>
                    </a:xfrm>
                    <a:prstGeom prst="rect">
                      <a:avLst/>
                    </a:prstGeom>
                  </pic:spPr>
                </pic:pic>
              </a:graphicData>
            </a:graphic>
          </wp:inline>
        </w:drawing>
      </w:r>
    </w:p>
    <w:p w14:paraId="7307E950" w14:textId="01BEA352" w:rsidR="00E9383B" w:rsidRDefault="00E9383B" w:rsidP="00E9383B">
      <w:pPr>
        <w:rPr>
          <w:b/>
          <w:bCs/>
          <w:lang w:val="vi-VN"/>
        </w:rPr>
      </w:pPr>
      <w:r w:rsidRPr="00E9383B">
        <w:rPr>
          <w:b/>
          <w:bCs/>
          <w:noProof/>
          <w:lang w:val="vi-VN"/>
        </w:rPr>
        <w:drawing>
          <wp:inline distT="0" distB="0" distL="0" distR="0" wp14:anchorId="098C3A6A" wp14:editId="2046D2AC">
            <wp:extent cx="5731510" cy="3179445"/>
            <wp:effectExtent l="0" t="0" r="2540" b="1905"/>
            <wp:docPr id="1078944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944786" name=""/>
                    <pic:cNvPicPr/>
                  </pic:nvPicPr>
                  <pic:blipFill>
                    <a:blip r:embed="rId23"/>
                    <a:stretch>
                      <a:fillRect/>
                    </a:stretch>
                  </pic:blipFill>
                  <pic:spPr>
                    <a:xfrm>
                      <a:off x="0" y="0"/>
                      <a:ext cx="5731510" cy="3179445"/>
                    </a:xfrm>
                    <a:prstGeom prst="rect">
                      <a:avLst/>
                    </a:prstGeom>
                  </pic:spPr>
                </pic:pic>
              </a:graphicData>
            </a:graphic>
          </wp:inline>
        </w:drawing>
      </w:r>
    </w:p>
    <w:p w14:paraId="01FC4A09" w14:textId="236069FE" w:rsidR="00E9383B" w:rsidRDefault="00E9383B" w:rsidP="00E9383B">
      <w:pPr>
        <w:rPr>
          <w:b/>
          <w:bCs/>
          <w:lang w:val="vi-VN"/>
        </w:rPr>
      </w:pPr>
      <w:r w:rsidRPr="00E9383B">
        <w:rPr>
          <w:b/>
          <w:bCs/>
          <w:lang w:val="vi-VN"/>
        </w:rPr>
        <w:t>Multidimensional Thinking</w:t>
      </w:r>
    </w:p>
    <w:p w14:paraId="0E900017" w14:textId="46374F6F" w:rsidR="002F2472" w:rsidRDefault="002F2472" w:rsidP="00E9383B">
      <w:pPr>
        <w:rPr>
          <w:b/>
          <w:bCs/>
          <w:lang w:val="vi-VN"/>
        </w:rPr>
      </w:pPr>
    </w:p>
    <w:p w14:paraId="53CEDC60" w14:textId="5FBA122B" w:rsidR="00E9383B" w:rsidRDefault="002F2472" w:rsidP="00E9383B">
      <w:pPr>
        <w:rPr>
          <w:b/>
          <w:bCs/>
          <w:lang w:val="vi-VN"/>
        </w:rPr>
      </w:pPr>
      <w:r w:rsidRPr="002F2472">
        <w:rPr>
          <w:b/>
          <w:bCs/>
          <w:noProof/>
          <w:lang w:val="vi-VN"/>
        </w:rPr>
        <w:lastRenderedPageBreak/>
        <w:drawing>
          <wp:inline distT="0" distB="0" distL="0" distR="0" wp14:anchorId="0013B834" wp14:editId="0ECAB4A2">
            <wp:extent cx="5731510" cy="3970020"/>
            <wp:effectExtent l="0" t="0" r="2540" b="0"/>
            <wp:docPr id="28101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0183" name=""/>
                    <pic:cNvPicPr/>
                  </pic:nvPicPr>
                  <pic:blipFill>
                    <a:blip r:embed="rId24"/>
                    <a:stretch>
                      <a:fillRect/>
                    </a:stretch>
                  </pic:blipFill>
                  <pic:spPr>
                    <a:xfrm>
                      <a:off x="0" y="0"/>
                      <a:ext cx="5731510" cy="3970020"/>
                    </a:xfrm>
                    <a:prstGeom prst="rect">
                      <a:avLst/>
                    </a:prstGeom>
                  </pic:spPr>
                </pic:pic>
              </a:graphicData>
            </a:graphic>
          </wp:inline>
        </w:drawing>
      </w:r>
    </w:p>
    <w:p w14:paraId="3CA681AE" w14:textId="6CB7B12B" w:rsidR="002F2472" w:rsidRDefault="002F2472" w:rsidP="00E9383B">
      <w:pPr>
        <w:rPr>
          <w:b/>
          <w:bCs/>
          <w:lang w:val="vi-VN"/>
        </w:rPr>
      </w:pPr>
      <w:r>
        <w:rPr>
          <w:b/>
          <w:bCs/>
          <w:lang w:val="vi-VN"/>
        </w:rPr>
        <w:t>Better Presentation skills</w:t>
      </w:r>
    </w:p>
    <w:p w14:paraId="5D34416C" w14:textId="511CE1D0" w:rsidR="002F2472" w:rsidRDefault="002F2472" w:rsidP="00E9383B">
      <w:pPr>
        <w:rPr>
          <w:b/>
          <w:bCs/>
          <w:lang w:val="vi-VN"/>
        </w:rPr>
      </w:pPr>
      <w:r w:rsidRPr="002F2472">
        <w:rPr>
          <w:b/>
          <w:bCs/>
          <w:noProof/>
          <w:lang w:val="vi-VN"/>
        </w:rPr>
        <w:drawing>
          <wp:inline distT="0" distB="0" distL="0" distR="0" wp14:anchorId="5C0FBFED" wp14:editId="1E89F273">
            <wp:extent cx="5731510" cy="2025015"/>
            <wp:effectExtent l="0" t="0" r="2540" b="0"/>
            <wp:docPr id="655253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253573" name=""/>
                    <pic:cNvPicPr/>
                  </pic:nvPicPr>
                  <pic:blipFill>
                    <a:blip r:embed="rId25"/>
                    <a:stretch>
                      <a:fillRect/>
                    </a:stretch>
                  </pic:blipFill>
                  <pic:spPr>
                    <a:xfrm>
                      <a:off x="0" y="0"/>
                      <a:ext cx="5731510" cy="2025015"/>
                    </a:xfrm>
                    <a:prstGeom prst="rect">
                      <a:avLst/>
                    </a:prstGeom>
                  </pic:spPr>
                </pic:pic>
              </a:graphicData>
            </a:graphic>
          </wp:inline>
        </w:drawing>
      </w:r>
    </w:p>
    <w:p w14:paraId="49B67E43" w14:textId="4C1F0A4D" w:rsidR="002F2472" w:rsidRDefault="002F2472" w:rsidP="00E9383B">
      <w:pPr>
        <w:rPr>
          <w:b/>
          <w:bCs/>
          <w:lang w:val="vi-VN"/>
        </w:rPr>
      </w:pPr>
      <w:r w:rsidRPr="002F2472">
        <w:rPr>
          <w:b/>
          <w:bCs/>
          <w:noProof/>
          <w:lang w:val="vi-VN"/>
        </w:rPr>
        <w:lastRenderedPageBreak/>
        <w:drawing>
          <wp:inline distT="0" distB="0" distL="0" distR="0" wp14:anchorId="5DDB08F5" wp14:editId="4A6FED6C">
            <wp:extent cx="4223030" cy="5630863"/>
            <wp:effectExtent l="952" t="0" r="7303" b="7302"/>
            <wp:docPr id="7168133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13347" name=""/>
                    <pic:cNvPicPr/>
                  </pic:nvPicPr>
                  <pic:blipFill>
                    <a:blip r:embed="rId26"/>
                    <a:stretch>
                      <a:fillRect/>
                    </a:stretch>
                  </pic:blipFill>
                  <pic:spPr>
                    <a:xfrm rot="16200000">
                      <a:off x="0" y="0"/>
                      <a:ext cx="4233458" cy="5644767"/>
                    </a:xfrm>
                    <a:prstGeom prst="rect">
                      <a:avLst/>
                    </a:prstGeom>
                  </pic:spPr>
                </pic:pic>
              </a:graphicData>
            </a:graphic>
          </wp:inline>
        </w:drawing>
      </w:r>
      <w:r w:rsidRPr="002F2472">
        <w:rPr>
          <w:b/>
          <w:bCs/>
          <w:noProof/>
          <w:lang w:val="vi-VN"/>
        </w:rPr>
        <w:drawing>
          <wp:inline distT="0" distB="0" distL="0" distR="0" wp14:anchorId="223F368A" wp14:editId="3A2F40F9">
            <wp:extent cx="5731510" cy="3997325"/>
            <wp:effectExtent l="0" t="0" r="2540" b="3175"/>
            <wp:docPr id="10977427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742752" name=""/>
                    <pic:cNvPicPr/>
                  </pic:nvPicPr>
                  <pic:blipFill>
                    <a:blip r:embed="rId27"/>
                    <a:stretch>
                      <a:fillRect/>
                    </a:stretch>
                  </pic:blipFill>
                  <pic:spPr>
                    <a:xfrm>
                      <a:off x="0" y="0"/>
                      <a:ext cx="5731510" cy="3997325"/>
                    </a:xfrm>
                    <a:prstGeom prst="rect">
                      <a:avLst/>
                    </a:prstGeom>
                  </pic:spPr>
                </pic:pic>
              </a:graphicData>
            </a:graphic>
          </wp:inline>
        </w:drawing>
      </w:r>
    </w:p>
    <w:p w14:paraId="43058C80" w14:textId="6B05E22D" w:rsidR="002F2472" w:rsidRDefault="002F2472" w:rsidP="00E9383B">
      <w:pPr>
        <w:rPr>
          <w:b/>
          <w:bCs/>
          <w:lang w:val="vi-VN"/>
        </w:rPr>
      </w:pPr>
      <w:r w:rsidRPr="002F2472">
        <w:rPr>
          <w:b/>
          <w:bCs/>
          <w:lang w:val="vi-VN"/>
        </w:rPr>
        <w:lastRenderedPageBreak/>
        <w:t>Better Photoshop skills</w:t>
      </w:r>
      <w:r>
        <w:rPr>
          <w:b/>
          <w:bCs/>
          <w:noProof/>
          <w:lang w:val="vi-VN"/>
        </w:rPr>
        <w:drawing>
          <wp:inline distT="0" distB="0" distL="0" distR="0" wp14:anchorId="5C1E6229" wp14:editId="11C3B041">
            <wp:extent cx="5724525" cy="3533775"/>
            <wp:effectExtent l="0" t="0" r="9525" b="9525"/>
            <wp:docPr id="18532925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24525" cy="3533775"/>
                    </a:xfrm>
                    <a:prstGeom prst="rect">
                      <a:avLst/>
                    </a:prstGeom>
                    <a:noFill/>
                    <a:ln>
                      <a:noFill/>
                    </a:ln>
                  </pic:spPr>
                </pic:pic>
              </a:graphicData>
            </a:graphic>
          </wp:inline>
        </w:drawing>
      </w:r>
      <w:r>
        <w:rPr>
          <w:b/>
          <w:bCs/>
          <w:noProof/>
          <w:lang w:val="vi-VN"/>
        </w:rPr>
        <w:drawing>
          <wp:inline distT="0" distB="0" distL="0" distR="0" wp14:anchorId="1EC57F46" wp14:editId="5F1A5F37">
            <wp:extent cx="5724525" cy="3571875"/>
            <wp:effectExtent l="0" t="0" r="9525" b="9525"/>
            <wp:docPr id="1061027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24525" cy="3571875"/>
                    </a:xfrm>
                    <a:prstGeom prst="rect">
                      <a:avLst/>
                    </a:prstGeom>
                    <a:noFill/>
                    <a:ln>
                      <a:noFill/>
                    </a:ln>
                  </pic:spPr>
                </pic:pic>
              </a:graphicData>
            </a:graphic>
          </wp:inline>
        </w:drawing>
      </w:r>
    </w:p>
    <w:p w14:paraId="287E08B4" w14:textId="49EBC7B6" w:rsidR="002F2472" w:rsidRPr="00E9383B" w:rsidRDefault="002F2472" w:rsidP="00E9383B">
      <w:pPr>
        <w:rPr>
          <w:b/>
          <w:bCs/>
          <w:lang w:val="vi-VN"/>
        </w:rPr>
      </w:pPr>
      <w:r w:rsidRPr="002F2472">
        <w:rPr>
          <w:b/>
          <w:bCs/>
          <w:noProof/>
          <w:lang w:val="vi-VN"/>
        </w:rPr>
        <w:lastRenderedPageBreak/>
        <w:drawing>
          <wp:inline distT="0" distB="0" distL="0" distR="0" wp14:anchorId="75597D89" wp14:editId="3CDF5706">
            <wp:extent cx="5731510" cy="3652520"/>
            <wp:effectExtent l="0" t="0" r="2540" b="5080"/>
            <wp:docPr id="14987588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758816" name=""/>
                    <pic:cNvPicPr/>
                  </pic:nvPicPr>
                  <pic:blipFill>
                    <a:blip r:embed="rId30"/>
                    <a:stretch>
                      <a:fillRect/>
                    </a:stretch>
                  </pic:blipFill>
                  <pic:spPr>
                    <a:xfrm>
                      <a:off x="0" y="0"/>
                      <a:ext cx="5731510" cy="3652520"/>
                    </a:xfrm>
                    <a:prstGeom prst="rect">
                      <a:avLst/>
                    </a:prstGeom>
                  </pic:spPr>
                </pic:pic>
              </a:graphicData>
            </a:graphic>
          </wp:inline>
        </w:drawing>
      </w:r>
    </w:p>
    <w:sectPr w:rsidR="002F2472" w:rsidRPr="00E9383B" w:rsidSect="00C42A2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E0EA2" w14:textId="77777777" w:rsidR="00EC2D51" w:rsidRPr="00D60E05" w:rsidRDefault="00EC2D51" w:rsidP="00C42A2D">
      <w:pPr>
        <w:spacing w:after="0" w:line="240" w:lineRule="auto"/>
      </w:pPr>
      <w:r w:rsidRPr="00D60E05">
        <w:separator/>
      </w:r>
    </w:p>
  </w:endnote>
  <w:endnote w:type="continuationSeparator" w:id="0">
    <w:p w14:paraId="7F77D7E9" w14:textId="77777777" w:rsidR="00EC2D51" w:rsidRPr="00D60E05" w:rsidRDefault="00EC2D51" w:rsidP="00C42A2D">
      <w:pPr>
        <w:spacing w:after="0" w:line="240" w:lineRule="auto"/>
      </w:pPr>
      <w:r w:rsidRPr="00D60E0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3"/>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B75B4" w14:textId="77777777" w:rsidR="00EC2D51" w:rsidRPr="00D60E05" w:rsidRDefault="00EC2D51" w:rsidP="00C42A2D">
      <w:pPr>
        <w:spacing w:after="0" w:line="240" w:lineRule="auto"/>
      </w:pPr>
      <w:r w:rsidRPr="00D60E05">
        <w:separator/>
      </w:r>
    </w:p>
  </w:footnote>
  <w:footnote w:type="continuationSeparator" w:id="0">
    <w:p w14:paraId="4CD2895B" w14:textId="77777777" w:rsidR="00EC2D51" w:rsidRPr="00D60E05" w:rsidRDefault="00EC2D51" w:rsidP="00C42A2D">
      <w:pPr>
        <w:spacing w:after="0" w:line="240" w:lineRule="auto"/>
      </w:pPr>
      <w:r w:rsidRPr="00D60E05">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9614F"/>
    <w:multiLevelType w:val="multilevel"/>
    <w:tmpl w:val="C6568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01FDE"/>
    <w:multiLevelType w:val="multilevel"/>
    <w:tmpl w:val="6BE6D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E8196D"/>
    <w:multiLevelType w:val="multilevel"/>
    <w:tmpl w:val="1B5E3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170F2E"/>
    <w:multiLevelType w:val="multilevel"/>
    <w:tmpl w:val="13EA3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020F35"/>
    <w:multiLevelType w:val="hybridMultilevel"/>
    <w:tmpl w:val="A9DABC56"/>
    <w:lvl w:ilvl="0" w:tplc="A338198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FEC732B"/>
    <w:multiLevelType w:val="multilevel"/>
    <w:tmpl w:val="0FA0F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B96774"/>
    <w:multiLevelType w:val="multilevel"/>
    <w:tmpl w:val="58FA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0039291">
    <w:abstractNumId w:val="5"/>
  </w:num>
  <w:num w:numId="2" w16cid:durableId="348215758">
    <w:abstractNumId w:val="3"/>
  </w:num>
  <w:num w:numId="3" w16cid:durableId="1543590493">
    <w:abstractNumId w:val="6"/>
  </w:num>
  <w:num w:numId="4" w16cid:durableId="777944948">
    <w:abstractNumId w:val="0"/>
  </w:num>
  <w:num w:numId="5" w16cid:durableId="646784033">
    <w:abstractNumId w:val="4"/>
  </w:num>
  <w:num w:numId="6" w16cid:durableId="1171025987">
    <w:abstractNumId w:val="2"/>
  </w:num>
  <w:num w:numId="7" w16cid:durableId="201328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DB9"/>
    <w:rsid w:val="00172DB9"/>
    <w:rsid w:val="001A7EB1"/>
    <w:rsid w:val="002F2472"/>
    <w:rsid w:val="002F2655"/>
    <w:rsid w:val="00367D9C"/>
    <w:rsid w:val="003F04C8"/>
    <w:rsid w:val="003F4D66"/>
    <w:rsid w:val="00424AAE"/>
    <w:rsid w:val="0042642C"/>
    <w:rsid w:val="0055387D"/>
    <w:rsid w:val="006057D0"/>
    <w:rsid w:val="00673D4C"/>
    <w:rsid w:val="006A77EA"/>
    <w:rsid w:val="006C1157"/>
    <w:rsid w:val="007119C1"/>
    <w:rsid w:val="00783505"/>
    <w:rsid w:val="007F11C0"/>
    <w:rsid w:val="0085288C"/>
    <w:rsid w:val="00893B1B"/>
    <w:rsid w:val="008B1D93"/>
    <w:rsid w:val="008D7E7D"/>
    <w:rsid w:val="008E2630"/>
    <w:rsid w:val="00937AF6"/>
    <w:rsid w:val="009C5167"/>
    <w:rsid w:val="00A303C4"/>
    <w:rsid w:val="00A724FC"/>
    <w:rsid w:val="00AF3613"/>
    <w:rsid w:val="00B170D1"/>
    <w:rsid w:val="00B32E10"/>
    <w:rsid w:val="00B757B5"/>
    <w:rsid w:val="00BE6883"/>
    <w:rsid w:val="00C00315"/>
    <w:rsid w:val="00C42A2D"/>
    <w:rsid w:val="00C96F45"/>
    <w:rsid w:val="00CC454A"/>
    <w:rsid w:val="00CF5937"/>
    <w:rsid w:val="00D60E05"/>
    <w:rsid w:val="00D900AB"/>
    <w:rsid w:val="00DB70A1"/>
    <w:rsid w:val="00E6624F"/>
    <w:rsid w:val="00E9383B"/>
    <w:rsid w:val="00EA0088"/>
    <w:rsid w:val="00EC2D51"/>
    <w:rsid w:val="00ED3A0F"/>
  </w:rsids>
  <m:mathPr>
    <m:mathFont m:val="Cambria Math"/>
    <m:brkBin m:val="before"/>
    <m:brkBinSub m:val="--"/>
    <m:smallFrac m:val="0"/>
    <m:dispDef/>
    <m:lMargin m:val="0"/>
    <m:rMargin m:val="0"/>
    <m:defJc m:val="centerGroup"/>
    <m:wrapIndent m:val="1440"/>
    <m:intLim m:val="subSup"/>
    <m:naryLim m:val="undOvr"/>
  </m:mathPr>
  <w:themeFontLang w:val="vi-V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C50961"/>
  <w15:chartTrackingRefBased/>
  <w15:docId w15:val="{EB585BF2-05F9-4C08-A4A7-58400B56C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2D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72D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72D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2D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2D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2D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2D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2D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2D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2D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72D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72D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2D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2D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2D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2D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2D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2DB9"/>
    <w:rPr>
      <w:rFonts w:eastAsiaTheme="majorEastAsia" w:cstheme="majorBidi"/>
      <w:color w:val="272727" w:themeColor="text1" w:themeTint="D8"/>
    </w:rPr>
  </w:style>
  <w:style w:type="paragraph" w:styleId="Title">
    <w:name w:val="Title"/>
    <w:basedOn w:val="Normal"/>
    <w:next w:val="Normal"/>
    <w:link w:val="TitleChar"/>
    <w:uiPriority w:val="10"/>
    <w:qFormat/>
    <w:rsid w:val="00172D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2D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2D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2D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2DB9"/>
    <w:pPr>
      <w:spacing w:before="160"/>
      <w:jc w:val="center"/>
    </w:pPr>
    <w:rPr>
      <w:i/>
      <w:iCs/>
      <w:color w:val="404040" w:themeColor="text1" w:themeTint="BF"/>
    </w:rPr>
  </w:style>
  <w:style w:type="character" w:customStyle="1" w:styleId="QuoteChar">
    <w:name w:val="Quote Char"/>
    <w:basedOn w:val="DefaultParagraphFont"/>
    <w:link w:val="Quote"/>
    <w:uiPriority w:val="29"/>
    <w:rsid w:val="00172DB9"/>
    <w:rPr>
      <w:i/>
      <w:iCs/>
      <w:color w:val="404040" w:themeColor="text1" w:themeTint="BF"/>
    </w:rPr>
  </w:style>
  <w:style w:type="paragraph" w:styleId="ListParagraph">
    <w:name w:val="List Paragraph"/>
    <w:basedOn w:val="Normal"/>
    <w:uiPriority w:val="34"/>
    <w:qFormat/>
    <w:rsid w:val="00172DB9"/>
    <w:pPr>
      <w:ind w:left="720"/>
      <w:contextualSpacing/>
    </w:pPr>
  </w:style>
  <w:style w:type="character" w:styleId="IntenseEmphasis">
    <w:name w:val="Intense Emphasis"/>
    <w:basedOn w:val="DefaultParagraphFont"/>
    <w:uiPriority w:val="21"/>
    <w:qFormat/>
    <w:rsid w:val="00172DB9"/>
    <w:rPr>
      <w:i/>
      <w:iCs/>
      <w:color w:val="2F5496" w:themeColor="accent1" w:themeShade="BF"/>
    </w:rPr>
  </w:style>
  <w:style w:type="paragraph" w:styleId="IntenseQuote">
    <w:name w:val="Intense Quote"/>
    <w:basedOn w:val="Normal"/>
    <w:next w:val="Normal"/>
    <w:link w:val="IntenseQuoteChar"/>
    <w:uiPriority w:val="30"/>
    <w:qFormat/>
    <w:rsid w:val="00172D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2DB9"/>
    <w:rPr>
      <w:i/>
      <w:iCs/>
      <w:color w:val="2F5496" w:themeColor="accent1" w:themeShade="BF"/>
    </w:rPr>
  </w:style>
  <w:style w:type="character" w:styleId="IntenseReference">
    <w:name w:val="Intense Reference"/>
    <w:basedOn w:val="DefaultParagraphFont"/>
    <w:uiPriority w:val="32"/>
    <w:qFormat/>
    <w:rsid w:val="00172DB9"/>
    <w:rPr>
      <w:b/>
      <w:bCs/>
      <w:smallCaps/>
      <w:color w:val="2F5496" w:themeColor="accent1" w:themeShade="BF"/>
      <w:spacing w:val="5"/>
    </w:rPr>
  </w:style>
  <w:style w:type="character" w:styleId="Hyperlink">
    <w:name w:val="Hyperlink"/>
    <w:basedOn w:val="DefaultParagraphFont"/>
    <w:uiPriority w:val="99"/>
    <w:unhideWhenUsed/>
    <w:rsid w:val="00A303C4"/>
    <w:rPr>
      <w:color w:val="0563C1" w:themeColor="hyperlink"/>
      <w:u w:val="single"/>
    </w:rPr>
  </w:style>
  <w:style w:type="paragraph" w:styleId="Header">
    <w:name w:val="header"/>
    <w:basedOn w:val="Normal"/>
    <w:link w:val="HeaderChar"/>
    <w:uiPriority w:val="99"/>
    <w:unhideWhenUsed/>
    <w:rsid w:val="00C42A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2A2D"/>
  </w:style>
  <w:style w:type="paragraph" w:styleId="Footer">
    <w:name w:val="footer"/>
    <w:basedOn w:val="Normal"/>
    <w:link w:val="FooterChar"/>
    <w:uiPriority w:val="99"/>
    <w:unhideWhenUsed/>
    <w:rsid w:val="00C42A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2A2D"/>
  </w:style>
  <w:style w:type="character" w:styleId="UnresolvedMention">
    <w:name w:val="Unresolved Mention"/>
    <w:basedOn w:val="DefaultParagraphFont"/>
    <w:uiPriority w:val="99"/>
    <w:semiHidden/>
    <w:unhideWhenUsed/>
    <w:rsid w:val="00893B1B"/>
    <w:rPr>
      <w:color w:val="605E5C"/>
      <w:shd w:val="clear" w:color="auto" w:fill="E1DFDD"/>
    </w:rPr>
  </w:style>
  <w:style w:type="paragraph" w:styleId="NormalWeb">
    <w:name w:val="Normal (Web)"/>
    <w:basedOn w:val="Normal"/>
    <w:uiPriority w:val="99"/>
    <w:semiHidden/>
    <w:unhideWhenUsed/>
    <w:rsid w:val="00893B1B"/>
    <w:pPr>
      <w:spacing w:before="100" w:beforeAutospacing="1" w:after="100" w:afterAutospacing="1" w:line="240" w:lineRule="auto"/>
    </w:pPr>
    <w:rPr>
      <w:rFonts w:ascii="Times New Roman" w:eastAsia="Times New Roman" w:hAnsi="Times New Roman" w:cs="Times New Roman"/>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levy.com/blog/4-ps-of-effective-presentations/?srsltid=AfmBOoqe6cuSG6XXJPd_p9Kjwehh1_u-sul2cxm7X_dJNTVTTLlM0C6T" TargetMode="Externa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hyperlink" Target="https://www.debonogroup.com/services/core-programs/six-thinking-hats/" TargetMode="Externa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5248/2319-7293.24.13.219" TargetMode="External"/><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hyperlink" Target="https://www.debonogroup.com/services/core-programs/six-thinking-hats/" TargetMode="External"/><Relationship Id="rId19" Type="http://schemas.openxmlformats.org/officeDocument/2006/relationships/image" Target="media/image8.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FOCpMAww28?si=o75u1szuE0cb7r54"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png"/><Relationship Id="rId30" Type="http://schemas.openxmlformats.org/officeDocument/2006/relationships/image" Target="media/image19.png"/></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460</TotalTime>
  <Pages>15</Pages>
  <Words>1298</Words>
  <Characters>7560</Characters>
  <Application>Microsoft Office Word</Application>
  <DocSecurity>0</DocSecurity>
  <Lines>328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 Nguyễn</dc:creator>
  <cp:keywords/>
  <dc:description/>
  <cp:lastModifiedBy>Vi Nguyễn</cp:lastModifiedBy>
  <cp:revision>9</cp:revision>
  <dcterms:created xsi:type="dcterms:W3CDTF">2026-03-04T11:49:00Z</dcterms:created>
  <dcterms:modified xsi:type="dcterms:W3CDTF">2026-03-09T09:08:00Z</dcterms:modified>
</cp:coreProperties>
</file>