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F6E6" w14:textId="7A944CED" w:rsidR="006942E1" w:rsidRPr="006A6700" w:rsidRDefault="000E7880">
      <w:pPr>
        <w:rPr>
          <w:rFonts w:asciiTheme="majorHAnsi" w:hAnsiTheme="majorHAnsi"/>
          <w:b/>
          <w:bCs/>
          <w:lang w:val="en-US"/>
        </w:rPr>
      </w:pPr>
      <w:r w:rsidRPr="006A6700">
        <w:rPr>
          <w:rFonts w:asciiTheme="majorHAnsi" w:hAnsiTheme="majorHAnsi"/>
          <w:b/>
          <w:bCs/>
          <w:lang w:val="en-US"/>
        </w:rPr>
        <w:t xml:space="preserve">Introduction </w:t>
      </w:r>
    </w:p>
    <w:p w14:paraId="50E0BADD" w14:textId="0519155B" w:rsidR="00BF69AC" w:rsidRPr="006A6700" w:rsidRDefault="001B490D" w:rsidP="007C1EE0">
      <w:pPr>
        <w:ind w:firstLine="720"/>
        <w:rPr>
          <w:rFonts w:asciiTheme="majorHAnsi" w:hAnsiTheme="majorHAnsi" w:cs="Calibri"/>
          <w:bCs/>
          <w:lang w:val="vi-VN"/>
        </w:rPr>
      </w:pPr>
      <w:r w:rsidRPr="006A6700">
        <w:rPr>
          <w:rFonts w:asciiTheme="majorHAnsi" w:hAnsiTheme="majorHAnsi"/>
          <w:lang w:val="en-US"/>
        </w:rPr>
        <w:t>In this semester, I want to focus on how my theme “the</w:t>
      </w:r>
      <w:r w:rsidRPr="006A6700">
        <w:rPr>
          <w:rFonts w:asciiTheme="majorHAnsi" w:hAnsiTheme="majorHAnsi"/>
          <w:lang w:val="vi-VN"/>
        </w:rPr>
        <w:t xml:space="preserve"> root</w:t>
      </w:r>
      <w:r w:rsidRPr="006A6700">
        <w:rPr>
          <w:rFonts w:asciiTheme="majorHAnsi" w:hAnsiTheme="majorHAnsi"/>
          <w:lang w:val="en-US"/>
        </w:rPr>
        <w:t xml:space="preserve"> of memory” connect to the theme of journey. Therefore, I will redevelop and reserve a park (Jardin d’ Agronomie Tropicale) </w:t>
      </w:r>
      <w:r w:rsidRPr="006A6700">
        <w:rPr>
          <w:rFonts w:asciiTheme="majorHAnsi" w:hAnsiTheme="majorHAnsi"/>
          <w:lang w:val="vi-VN"/>
        </w:rPr>
        <w:t>from</w:t>
      </w:r>
      <w:r w:rsidRPr="006A6700">
        <w:rPr>
          <w:rFonts w:asciiTheme="majorHAnsi" w:hAnsiTheme="majorHAnsi"/>
          <w:lang w:val="en-US"/>
        </w:rPr>
        <w:t xml:space="preserve"> urban amnesia and bring back the historical story of the place before people explore the diversity of the culture spreading on the architecture. During the start of the semester, I still on the mood of celebrating the 51</w:t>
      </w:r>
      <w:r w:rsidRPr="006A6700">
        <w:rPr>
          <w:rFonts w:asciiTheme="majorHAnsi" w:hAnsiTheme="majorHAnsi"/>
          <w:vertAlign w:val="superscript"/>
          <w:lang w:val="en-US"/>
        </w:rPr>
        <w:t>st</w:t>
      </w:r>
      <w:r w:rsidRPr="006A6700">
        <w:rPr>
          <w:rFonts w:asciiTheme="majorHAnsi" w:hAnsiTheme="majorHAnsi"/>
          <w:lang w:val="en-US"/>
        </w:rPr>
        <w:t xml:space="preserve"> anniversary of the liberation of the south and National reunification in Vietnam. This makes me remember how my nation developed from the pain of the past and I also want to convey the message of history to people nowadays. It is important that</w:t>
      </w:r>
      <w:r w:rsidRPr="006A6700">
        <w:rPr>
          <w:rFonts w:asciiTheme="majorHAnsi" w:hAnsiTheme="majorHAnsi" w:cs="Calibri"/>
          <w:bCs/>
        </w:rPr>
        <w:t xml:space="preserve"> people know about the history of</w:t>
      </w:r>
      <w:r w:rsidRPr="006A6700">
        <w:rPr>
          <w:rFonts w:asciiTheme="majorHAnsi" w:hAnsiTheme="majorHAnsi" w:cs="Calibri"/>
          <w:bCs/>
          <w:lang w:val="vi-VN"/>
        </w:rPr>
        <w:t xml:space="preserve"> the place because </w:t>
      </w:r>
      <w:r w:rsidRPr="006A6700">
        <w:rPr>
          <w:rFonts w:asciiTheme="majorHAnsi" w:hAnsiTheme="majorHAnsi" w:cs="Calibri"/>
          <w:bCs/>
        </w:rPr>
        <w:t>it would be meaningless to convey a message about culture and healing if those who come here do</w:t>
      </w:r>
      <w:r w:rsidRPr="006A6700">
        <w:rPr>
          <w:rFonts w:asciiTheme="majorHAnsi" w:hAnsiTheme="majorHAnsi" w:cs="Calibri"/>
          <w:bCs/>
          <w:lang w:val="vi-VN"/>
        </w:rPr>
        <w:t xml:space="preserve"> not</w:t>
      </w:r>
      <w:r w:rsidRPr="006A6700">
        <w:rPr>
          <w:rFonts w:asciiTheme="majorHAnsi" w:hAnsiTheme="majorHAnsi" w:cs="Calibri"/>
          <w:bCs/>
        </w:rPr>
        <w:t xml:space="preserve"> understand the history of the structure.</w:t>
      </w:r>
      <w:r w:rsidR="00BF69AC" w:rsidRPr="006A6700">
        <w:rPr>
          <w:rFonts w:asciiTheme="majorHAnsi" w:hAnsiTheme="majorHAnsi" w:cs="Calibri"/>
          <w:bCs/>
        </w:rPr>
        <w:t xml:space="preserve"> Thus, the concept of project is surrounded by historical, sustainable, landscape and connection perspectives. It will show the connection between two countries (France and Vietnam) in modern area with bringing the story of history on both culture and architecture. Also, maintaining the sustainable of the landscape to demonstrate the enduring existence of</w:t>
      </w:r>
      <w:r w:rsidR="003C0A1B" w:rsidRPr="006A6700">
        <w:rPr>
          <w:rFonts w:asciiTheme="majorHAnsi" w:hAnsiTheme="majorHAnsi" w:cs="Calibri"/>
          <w:bCs/>
          <w:lang w:val="vi-VN"/>
        </w:rPr>
        <w:t xml:space="preserve"> site</w:t>
      </w:r>
      <w:r w:rsidR="00BF69AC" w:rsidRPr="006A6700">
        <w:rPr>
          <w:rFonts w:asciiTheme="majorHAnsi" w:hAnsiTheme="majorHAnsi" w:cs="Calibri"/>
          <w:bCs/>
        </w:rPr>
        <w:t xml:space="preserve"> </w:t>
      </w:r>
      <w:r w:rsidR="003C0A1B" w:rsidRPr="006A6700">
        <w:rPr>
          <w:rFonts w:asciiTheme="majorHAnsi" w:hAnsiTheme="majorHAnsi" w:cs="Calibri"/>
          <w:bCs/>
        </w:rPr>
        <w:t>history</w:t>
      </w:r>
      <w:r w:rsidR="003C0A1B" w:rsidRPr="006A6700">
        <w:rPr>
          <w:rFonts w:asciiTheme="majorHAnsi" w:hAnsiTheme="majorHAnsi" w:cs="Calibri"/>
          <w:bCs/>
          <w:lang w:val="vi-VN"/>
        </w:rPr>
        <w:t xml:space="preserve">. </w:t>
      </w:r>
    </w:p>
    <w:p w14:paraId="01694C46" w14:textId="3CABCC51" w:rsidR="001B490D" w:rsidRPr="006A6700" w:rsidRDefault="00E97F2B" w:rsidP="007C1EE0">
      <w:pPr>
        <w:ind w:firstLine="720"/>
        <w:rPr>
          <w:rFonts w:asciiTheme="majorHAnsi" w:hAnsiTheme="majorHAnsi"/>
          <w:lang w:val="en-US"/>
        </w:rPr>
      </w:pPr>
      <w:r w:rsidRPr="006A6700">
        <w:rPr>
          <w:rFonts w:asciiTheme="majorHAnsi" w:hAnsiTheme="majorHAnsi" w:cs="Calibri"/>
          <w:bCs/>
          <w:lang w:val="vi-VN"/>
        </w:rPr>
        <w:t>My motivation</w:t>
      </w:r>
      <w:r w:rsidRPr="006A6700">
        <w:rPr>
          <w:rFonts w:asciiTheme="majorHAnsi" w:hAnsiTheme="majorHAnsi" w:cs="Calibri"/>
          <w:bCs/>
          <w:lang w:val="en-US"/>
        </w:rPr>
        <w:t xml:space="preserve"> is “What should I do with the remnants of a painful past?”, </w:t>
      </w:r>
      <w:r w:rsidR="001F4F9B" w:rsidRPr="006A6700">
        <w:rPr>
          <w:rFonts w:asciiTheme="majorHAnsi" w:hAnsiTheme="majorHAnsi" w:cs="Calibri"/>
          <w:bCs/>
          <w:lang w:val="en-US"/>
        </w:rPr>
        <w:t>When</w:t>
      </w:r>
      <w:r w:rsidRPr="006A6700">
        <w:rPr>
          <w:rFonts w:asciiTheme="majorHAnsi" w:hAnsiTheme="majorHAnsi" w:cs="Calibri"/>
          <w:bCs/>
          <w:lang w:val="en-US"/>
        </w:rPr>
        <w:t xml:space="preserve"> </w:t>
      </w:r>
      <w:r w:rsidR="001F4F9B" w:rsidRPr="006A6700">
        <w:rPr>
          <w:rFonts w:asciiTheme="majorHAnsi" w:hAnsiTheme="majorHAnsi" w:cs="Calibri"/>
          <w:bCs/>
          <w:lang w:val="en-US"/>
        </w:rPr>
        <w:t>I</w:t>
      </w:r>
      <w:r w:rsidRPr="006A6700">
        <w:rPr>
          <w:rFonts w:asciiTheme="majorHAnsi" w:hAnsiTheme="majorHAnsi" w:cs="Calibri"/>
          <w:bCs/>
          <w:lang w:val="en-US"/>
        </w:rPr>
        <w:t xml:space="preserve"> </w:t>
      </w:r>
      <w:r w:rsidR="001F4F9B" w:rsidRPr="006A6700">
        <w:rPr>
          <w:rFonts w:asciiTheme="majorHAnsi" w:hAnsiTheme="majorHAnsi" w:cs="Calibri"/>
          <w:bCs/>
          <w:lang w:val="en-US"/>
        </w:rPr>
        <w:t>remember</w:t>
      </w:r>
      <w:r w:rsidRPr="006A6700">
        <w:rPr>
          <w:rFonts w:asciiTheme="majorHAnsi" w:hAnsiTheme="majorHAnsi" w:cs="Calibri"/>
          <w:bCs/>
          <w:lang w:val="en-US"/>
        </w:rPr>
        <w:t xml:space="preserve"> the historical events, there </w:t>
      </w:r>
      <w:r w:rsidR="00C034BF" w:rsidRPr="006A6700">
        <w:rPr>
          <w:rFonts w:asciiTheme="majorHAnsi" w:hAnsiTheme="majorHAnsi" w:cs="Calibri"/>
          <w:bCs/>
          <w:lang w:val="en-US"/>
        </w:rPr>
        <w:t>is</w:t>
      </w:r>
      <w:r w:rsidRPr="006A6700">
        <w:rPr>
          <w:rFonts w:asciiTheme="majorHAnsi" w:hAnsiTheme="majorHAnsi" w:cs="Calibri"/>
          <w:bCs/>
          <w:lang w:val="en-US"/>
        </w:rPr>
        <w:t xml:space="preserve"> a historic garden that </w:t>
      </w:r>
      <w:r w:rsidR="001F4F9B" w:rsidRPr="006A6700">
        <w:rPr>
          <w:rFonts w:asciiTheme="majorHAnsi" w:hAnsiTheme="majorHAnsi" w:cs="Calibri"/>
          <w:bCs/>
          <w:lang w:val="en-US"/>
        </w:rPr>
        <w:t>is</w:t>
      </w:r>
      <w:r w:rsidRPr="006A6700">
        <w:rPr>
          <w:rFonts w:asciiTheme="majorHAnsi" w:hAnsiTheme="majorHAnsi" w:cs="Calibri"/>
          <w:bCs/>
          <w:lang w:val="en-US"/>
        </w:rPr>
        <w:t xml:space="preserve"> forgotten in the heart of the city.</w:t>
      </w:r>
      <w:r w:rsidRPr="006A6700">
        <w:rPr>
          <w:rFonts w:asciiTheme="majorHAnsi" w:hAnsiTheme="majorHAnsi" w:cs="Calibri"/>
          <w:bCs/>
          <w:lang w:val="vi-VN"/>
        </w:rPr>
        <w:t xml:space="preserve"> </w:t>
      </w:r>
      <w:r w:rsidRPr="006A6700">
        <w:rPr>
          <w:rFonts w:asciiTheme="majorHAnsi" w:hAnsiTheme="majorHAnsi"/>
          <w:lang w:val="en-US"/>
        </w:rPr>
        <w:t>Jardin d’ Agronomie Tropicale</w:t>
      </w:r>
      <w:r w:rsidR="001F4F9B" w:rsidRPr="006A6700">
        <w:rPr>
          <w:rFonts w:asciiTheme="majorHAnsi" w:hAnsiTheme="majorHAnsi"/>
          <w:lang w:val="vi-VN"/>
        </w:rPr>
        <w:t xml:space="preserve"> </w:t>
      </w:r>
      <w:r w:rsidR="001F4F9B" w:rsidRPr="006A6700">
        <w:rPr>
          <w:rFonts w:asciiTheme="majorHAnsi" w:hAnsiTheme="majorHAnsi"/>
          <w:lang w:val="en-US"/>
        </w:rPr>
        <w:t>was a colonial exhibition in 1907. Now it is just a forgotten place, swallowed up by the wild.</w:t>
      </w:r>
      <w:r w:rsidR="001F4F9B" w:rsidRPr="006A6700">
        <w:rPr>
          <w:rFonts w:asciiTheme="majorHAnsi" w:hAnsiTheme="majorHAnsi"/>
          <w:lang w:val="vi-VN"/>
        </w:rPr>
        <w:t xml:space="preserve"> Facing </w:t>
      </w:r>
      <w:r w:rsidR="001F4F9B" w:rsidRPr="006A6700">
        <w:rPr>
          <w:rFonts w:asciiTheme="majorHAnsi" w:hAnsiTheme="majorHAnsi"/>
          <w:lang w:val="en-US"/>
        </w:rPr>
        <w:t xml:space="preserve">with this problem, the core of my project is preserving the memory, neither about restoring the glories of the past, nor about tearing them down to erase the memory. Instead, I want to create a healing mood of the past. </w:t>
      </w:r>
      <w:r w:rsidR="00F11D07" w:rsidRPr="006A6700">
        <w:rPr>
          <w:rFonts w:asciiTheme="majorHAnsi" w:hAnsiTheme="majorHAnsi"/>
          <w:lang w:val="en-US"/>
        </w:rPr>
        <w:t>Additionally</w:t>
      </w:r>
      <w:r w:rsidR="00F11D07" w:rsidRPr="006A6700">
        <w:rPr>
          <w:rFonts w:asciiTheme="majorHAnsi" w:hAnsiTheme="majorHAnsi"/>
          <w:lang w:val="vi-VN"/>
        </w:rPr>
        <w:t xml:space="preserve">, </w:t>
      </w:r>
      <w:r w:rsidR="00F11D07" w:rsidRPr="006A6700">
        <w:rPr>
          <w:rFonts w:asciiTheme="majorHAnsi" w:hAnsiTheme="majorHAnsi"/>
          <w:lang w:val="en-US"/>
        </w:rPr>
        <w:t xml:space="preserve">as Vietnamese landscape architecture student, doing a project in French colonial history, this project is profoundly personal. </w:t>
      </w:r>
      <w:r w:rsidR="00C034BF" w:rsidRPr="006A6700">
        <w:rPr>
          <w:rFonts w:asciiTheme="majorHAnsi" w:hAnsiTheme="majorHAnsi"/>
          <w:lang w:val="vi-VN"/>
        </w:rPr>
        <w:t>My intial conceptual ins</w:t>
      </w:r>
      <w:r w:rsidR="00C034BF" w:rsidRPr="006A6700">
        <w:rPr>
          <w:rFonts w:asciiTheme="majorHAnsi" w:hAnsiTheme="majorHAnsi"/>
          <w:lang w:val="en-US"/>
        </w:rPr>
        <w:t xml:space="preserve">piration is the spirit of “Reunification” and the deeply rooted cultural desire to find harmony after prolonged conflict. Historically, colonial architecture was ultilised as a tool for aesthetic and political imposition, thereby I want to reserve this perspective. This project has an important meaning to me because it challenges the painful historical view and uses landscape </w:t>
      </w:r>
      <w:r w:rsidR="00282100" w:rsidRPr="006A6700">
        <w:rPr>
          <w:rFonts w:asciiTheme="majorHAnsi" w:hAnsiTheme="majorHAnsi"/>
          <w:lang w:val="en-US"/>
        </w:rPr>
        <w:t>to</w:t>
      </w:r>
      <w:r w:rsidR="00C034BF" w:rsidRPr="006A6700">
        <w:rPr>
          <w:rFonts w:asciiTheme="majorHAnsi" w:hAnsiTheme="majorHAnsi"/>
          <w:lang w:val="en-US"/>
        </w:rPr>
        <w:t xml:space="preserve"> convey a historical message and make the garden more connected to the surrounding urban </w:t>
      </w:r>
      <w:r w:rsidR="00282100" w:rsidRPr="006A6700">
        <w:rPr>
          <w:rFonts w:asciiTheme="majorHAnsi" w:hAnsiTheme="majorHAnsi"/>
          <w:lang w:val="en-US"/>
        </w:rPr>
        <w:t>life</w:t>
      </w:r>
      <w:r w:rsidR="00282100" w:rsidRPr="006A6700">
        <w:rPr>
          <w:rFonts w:asciiTheme="majorHAnsi" w:hAnsiTheme="majorHAnsi"/>
          <w:lang w:val="vi-VN"/>
        </w:rPr>
        <w:t xml:space="preserve">. </w:t>
      </w:r>
    </w:p>
    <w:p w14:paraId="7EDE3A43" w14:textId="0B432DD2" w:rsidR="001D08CB" w:rsidRPr="006A6700" w:rsidRDefault="001D08CB" w:rsidP="001D08CB">
      <w:pPr>
        <w:jc w:val="center"/>
        <w:rPr>
          <w:rFonts w:asciiTheme="majorHAnsi" w:hAnsiTheme="majorHAnsi"/>
          <w:b/>
          <w:bCs/>
        </w:rPr>
      </w:pPr>
      <w:r w:rsidRPr="006A6700">
        <w:rPr>
          <w:rFonts w:asciiTheme="majorHAnsi" w:hAnsiTheme="majorHAnsi"/>
          <w:b/>
          <w:bCs/>
        </w:rPr>
        <w:t>Influence</w:t>
      </w:r>
    </w:p>
    <w:p w14:paraId="6BA3F1EF" w14:textId="299E599B" w:rsidR="007B6FD5" w:rsidRPr="006A6700" w:rsidRDefault="007B6FD5" w:rsidP="007B6FD5">
      <w:pPr>
        <w:rPr>
          <w:rFonts w:asciiTheme="majorHAnsi" w:hAnsiTheme="majorHAnsi"/>
          <w:b/>
          <w:bCs/>
        </w:rPr>
      </w:pPr>
      <w:r w:rsidRPr="006A6700">
        <w:rPr>
          <w:rFonts w:asciiTheme="majorHAnsi" w:hAnsiTheme="majorHAnsi"/>
          <w:b/>
          <w:bCs/>
        </w:rPr>
        <w:t xml:space="preserve">Indochina style and </w:t>
      </w:r>
      <w:r w:rsidR="00032485" w:rsidRPr="006A6700">
        <w:rPr>
          <w:rFonts w:asciiTheme="majorHAnsi" w:hAnsiTheme="majorHAnsi"/>
          <w:b/>
          <w:bCs/>
        </w:rPr>
        <w:t xml:space="preserve">Ernest Hebrard </w:t>
      </w:r>
    </w:p>
    <w:p w14:paraId="5C785173" w14:textId="6B9012E0" w:rsidR="00847C22" w:rsidRPr="006A6700" w:rsidRDefault="00BF3CE9" w:rsidP="00847C22">
      <w:pPr>
        <w:rPr>
          <w:rFonts w:asciiTheme="majorHAnsi" w:hAnsiTheme="majorHAnsi"/>
          <w:lang w:val="en-US"/>
        </w:rPr>
      </w:pPr>
      <w:r w:rsidRPr="006A6700">
        <w:rPr>
          <w:rFonts w:asciiTheme="majorHAnsi" w:hAnsiTheme="majorHAnsi"/>
          <w:lang w:val="en-US"/>
        </w:rPr>
        <w:tab/>
        <w:t>My theme focusses on the historical, narrative, and environmental aspects. For historical influences,</w:t>
      </w:r>
      <w:r w:rsidR="006B056E" w:rsidRPr="006A6700">
        <w:rPr>
          <w:rFonts w:asciiTheme="majorHAnsi" w:hAnsiTheme="majorHAnsi"/>
          <w:lang w:val="vi-VN"/>
        </w:rPr>
        <w:t xml:space="preserve"> Jardin d’Agronomie and the Dahomey </w:t>
      </w:r>
      <w:r w:rsidR="006B056E" w:rsidRPr="006A6700">
        <w:rPr>
          <w:rFonts w:asciiTheme="majorHAnsi" w:hAnsiTheme="majorHAnsi"/>
          <w:lang w:val="en-US"/>
        </w:rPr>
        <w:t>glass house</w:t>
      </w:r>
      <w:r w:rsidR="006B056E" w:rsidRPr="006A6700">
        <w:rPr>
          <w:rFonts w:asciiTheme="majorHAnsi" w:hAnsiTheme="majorHAnsi"/>
        </w:rPr>
        <w:t xml:space="preserve"> </w:t>
      </w:r>
      <w:r w:rsidR="006B056E" w:rsidRPr="006A6700">
        <w:rPr>
          <w:rFonts w:asciiTheme="majorHAnsi" w:hAnsiTheme="majorHAnsi"/>
          <w:lang w:val="en-US"/>
        </w:rPr>
        <w:t>strongly imbued with the atmosphere of the colonial era</w:t>
      </w:r>
      <w:r w:rsidR="00390C18" w:rsidRPr="006A6700">
        <w:rPr>
          <w:rFonts w:asciiTheme="majorHAnsi" w:hAnsiTheme="majorHAnsi"/>
          <w:lang w:val="vi-VN"/>
        </w:rPr>
        <w:t xml:space="preserve"> </w:t>
      </w:r>
      <w:r w:rsidR="00390C18" w:rsidRPr="006A6700">
        <w:rPr>
          <w:rFonts w:asciiTheme="majorHAnsi" w:hAnsiTheme="majorHAnsi"/>
          <w:lang w:val="en-US"/>
        </w:rPr>
        <w:t>which belonged to the 1907 colonial exhibition</w:t>
      </w:r>
      <w:r w:rsidR="00290AD0" w:rsidRPr="006A6700">
        <w:rPr>
          <w:rFonts w:asciiTheme="majorHAnsi" w:hAnsiTheme="majorHAnsi"/>
          <w:lang w:val="vi-VN"/>
        </w:rPr>
        <w:t xml:space="preserve"> </w:t>
      </w:r>
      <w:r w:rsidR="00290AD0" w:rsidRPr="006A6700">
        <w:rPr>
          <w:rFonts w:asciiTheme="majorHAnsi" w:hAnsiTheme="majorHAnsi"/>
          <w:lang w:val="vi-VN"/>
        </w:rPr>
        <w:t>(Chabrel et al., 2024)</w:t>
      </w:r>
      <w:r w:rsidR="00390C18" w:rsidRPr="006A6700">
        <w:rPr>
          <w:rFonts w:asciiTheme="majorHAnsi" w:hAnsiTheme="majorHAnsi"/>
          <w:lang w:val="en-US"/>
        </w:rPr>
        <w:t xml:space="preserve">. To understand </w:t>
      </w:r>
      <w:r w:rsidR="00390C18" w:rsidRPr="006A6700">
        <w:rPr>
          <w:rFonts w:asciiTheme="majorHAnsi" w:hAnsiTheme="majorHAnsi"/>
          <w:lang w:val="vi-VN"/>
        </w:rPr>
        <w:t>th</w:t>
      </w:r>
      <w:r w:rsidR="00390C18" w:rsidRPr="006A6700">
        <w:rPr>
          <w:rFonts w:asciiTheme="majorHAnsi" w:hAnsiTheme="majorHAnsi"/>
          <w:lang w:val="en-US"/>
        </w:rPr>
        <w:t>is structure, the project places the context into the broader scope of the Indochina style, created by Ernest Hebrard</w:t>
      </w:r>
      <w:r w:rsidR="00F17130" w:rsidRPr="006A6700">
        <w:rPr>
          <w:rFonts w:asciiTheme="majorHAnsi" w:hAnsiTheme="majorHAnsi"/>
          <w:lang w:val="vi-VN"/>
        </w:rPr>
        <w:t xml:space="preserve"> </w:t>
      </w:r>
      <w:r w:rsidR="00F17130" w:rsidRPr="006A6700">
        <w:rPr>
          <w:rFonts w:asciiTheme="majorHAnsi" w:hAnsiTheme="majorHAnsi"/>
          <w:lang w:val="vi-VN"/>
        </w:rPr>
        <w:t>(Cooper, 2000)</w:t>
      </w:r>
      <w:r w:rsidR="00390C18" w:rsidRPr="006A6700">
        <w:rPr>
          <w:rFonts w:asciiTheme="majorHAnsi" w:hAnsiTheme="majorHAnsi"/>
          <w:lang w:val="en-US"/>
        </w:rPr>
        <w:t xml:space="preserve">. </w:t>
      </w:r>
      <w:r w:rsidR="00B23D5D" w:rsidRPr="006A6700">
        <w:rPr>
          <w:rFonts w:asciiTheme="majorHAnsi" w:hAnsiTheme="majorHAnsi"/>
          <w:lang w:val="en-US"/>
        </w:rPr>
        <w:t>Although</w:t>
      </w:r>
      <w:r w:rsidR="00B23D5D" w:rsidRPr="006A6700">
        <w:rPr>
          <w:rFonts w:asciiTheme="majorHAnsi" w:hAnsiTheme="majorHAnsi"/>
          <w:lang w:val="vi-VN"/>
        </w:rPr>
        <w:t xml:space="preserve"> </w:t>
      </w:r>
      <w:r w:rsidR="00390C18" w:rsidRPr="006A6700">
        <w:rPr>
          <w:rFonts w:asciiTheme="majorHAnsi" w:hAnsiTheme="majorHAnsi"/>
          <w:lang w:val="en-US"/>
        </w:rPr>
        <w:t xml:space="preserve">Hebrard was not the designer of the glass house, his core design will </w:t>
      </w:r>
      <w:r w:rsidR="00B23D5D" w:rsidRPr="006A6700">
        <w:rPr>
          <w:rFonts w:asciiTheme="majorHAnsi" w:hAnsiTheme="majorHAnsi"/>
          <w:lang w:val="en-US"/>
        </w:rPr>
        <w:t>help</w:t>
      </w:r>
      <w:r w:rsidR="00B23D5D" w:rsidRPr="006A6700">
        <w:rPr>
          <w:rFonts w:asciiTheme="majorHAnsi" w:hAnsiTheme="majorHAnsi"/>
          <w:lang w:val="vi-VN"/>
        </w:rPr>
        <w:t xml:space="preserve"> poss</w:t>
      </w:r>
      <w:r w:rsidR="00B23D5D" w:rsidRPr="006A6700">
        <w:rPr>
          <w:rFonts w:asciiTheme="majorHAnsi" w:hAnsiTheme="majorHAnsi"/>
          <w:lang w:val="en-US"/>
        </w:rPr>
        <w:t xml:space="preserve">ess a mature and multi-dimensional historical perspective. I will adopt his architectural hybridity concept to transform into landscape hybridity to encourage diversity, traumatic memories and create a space for healing. Furthermore, this helps foster cultural exchange between Vietnam and France. Based on this historical foundation, I </w:t>
      </w:r>
      <w:r w:rsidR="003417B0" w:rsidRPr="006A6700">
        <w:rPr>
          <w:rFonts w:asciiTheme="majorHAnsi" w:hAnsiTheme="majorHAnsi"/>
          <w:lang w:val="en-US"/>
        </w:rPr>
        <w:t>suggest creating pavilion because pavilion will serve to create a necessary moment of stillness</w:t>
      </w:r>
      <w:r w:rsidR="00F17130" w:rsidRPr="006A6700">
        <w:rPr>
          <w:rFonts w:asciiTheme="majorHAnsi" w:hAnsiTheme="majorHAnsi"/>
        </w:rPr>
        <w:t xml:space="preserve"> </w:t>
      </w:r>
      <w:r w:rsidR="00F17130" w:rsidRPr="006A6700">
        <w:rPr>
          <w:rFonts w:asciiTheme="majorHAnsi" w:hAnsiTheme="majorHAnsi"/>
          <w:lang w:val="en-US"/>
        </w:rPr>
        <w:t>(Natalia, 2025)</w:t>
      </w:r>
      <w:r w:rsidR="003417B0" w:rsidRPr="006A6700">
        <w:rPr>
          <w:rFonts w:asciiTheme="majorHAnsi" w:hAnsiTheme="majorHAnsi"/>
          <w:lang w:val="en-US"/>
        </w:rPr>
        <w:t xml:space="preserve">. It is a place where visitors can sit down, read historical information panels, observe the ruins from a distance, and quietly reflect on the past or present. This </w:t>
      </w:r>
      <w:r w:rsidR="00E41DA0" w:rsidRPr="006A6700">
        <w:rPr>
          <w:rFonts w:asciiTheme="majorHAnsi" w:hAnsiTheme="majorHAnsi"/>
          <w:lang w:val="en-US"/>
        </w:rPr>
        <w:t>helps</w:t>
      </w:r>
      <w:r w:rsidR="003417B0" w:rsidRPr="006A6700">
        <w:rPr>
          <w:rFonts w:asciiTheme="majorHAnsi" w:hAnsiTheme="majorHAnsi"/>
          <w:lang w:val="en-US"/>
        </w:rPr>
        <w:t xml:space="preserve"> people nurture their mental</w:t>
      </w:r>
    </w:p>
    <w:p w14:paraId="6205ACC3" w14:textId="54ABF9C8" w:rsidR="00957953" w:rsidRPr="006A6700" w:rsidRDefault="00C11DAF" w:rsidP="001D08CB">
      <w:pPr>
        <w:ind w:firstLine="720"/>
        <w:rPr>
          <w:rFonts w:asciiTheme="majorHAnsi" w:hAnsiTheme="majorHAnsi"/>
        </w:rPr>
      </w:pPr>
      <w:r w:rsidRPr="006A6700">
        <w:rPr>
          <w:rFonts w:asciiTheme="majorHAnsi" w:hAnsiTheme="majorHAnsi"/>
          <w:lang w:val="en-US"/>
        </w:rPr>
        <w:t>Ernest</w:t>
      </w:r>
      <w:r w:rsidR="00776C62" w:rsidRPr="006A6700">
        <w:rPr>
          <w:rFonts w:asciiTheme="majorHAnsi" w:hAnsiTheme="majorHAnsi"/>
          <w:lang w:val="en-US"/>
        </w:rPr>
        <w:t xml:space="preserve"> He</w:t>
      </w:r>
      <w:r w:rsidRPr="006A6700">
        <w:rPr>
          <w:rFonts w:asciiTheme="majorHAnsi" w:hAnsiTheme="majorHAnsi"/>
          <w:lang w:val="en-US"/>
        </w:rPr>
        <w:t>brard</w:t>
      </w:r>
      <w:r w:rsidR="00E374E1" w:rsidRPr="006A6700">
        <w:rPr>
          <w:rFonts w:asciiTheme="majorHAnsi" w:hAnsiTheme="majorHAnsi"/>
          <w:lang w:val="en-US"/>
        </w:rPr>
        <w:t xml:space="preserve"> was</w:t>
      </w:r>
      <w:r w:rsidR="00AC1D6C" w:rsidRPr="006A6700">
        <w:rPr>
          <w:rFonts w:asciiTheme="majorHAnsi" w:hAnsiTheme="majorHAnsi"/>
          <w:lang w:val="en-US"/>
        </w:rPr>
        <w:t xml:space="preserve"> a </w:t>
      </w:r>
      <w:r w:rsidR="00E374E1" w:rsidRPr="006A6700">
        <w:rPr>
          <w:rFonts w:asciiTheme="majorHAnsi" w:hAnsiTheme="majorHAnsi"/>
          <w:lang w:val="en-US"/>
        </w:rPr>
        <w:t xml:space="preserve">French </w:t>
      </w:r>
      <w:r w:rsidR="00AC1D6C" w:rsidRPr="006A6700">
        <w:rPr>
          <w:rFonts w:asciiTheme="majorHAnsi" w:hAnsiTheme="majorHAnsi"/>
        </w:rPr>
        <w:t>Ernest Hebrard architect and urban designer.</w:t>
      </w:r>
      <w:r w:rsidR="00E92403" w:rsidRPr="006A6700">
        <w:rPr>
          <w:rFonts w:asciiTheme="majorHAnsi" w:hAnsiTheme="majorHAnsi"/>
        </w:rPr>
        <w:t xml:space="preserve"> He was</w:t>
      </w:r>
      <w:r w:rsidR="00AC1D6C" w:rsidRPr="006A6700">
        <w:rPr>
          <w:rFonts w:asciiTheme="majorHAnsi" w:hAnsiTheme="majorHAnsi"/>
        </w:rPr>
        <w:t xml:space="preserve"> </w:t>
      </w:r>
      <w:r w:rsidR="00E92403" w:rsidRPr="006A6700">
        <w:rPr>
          <w:rFonts w:asciiTheme="majorHAnsi" w:hAnsiTheme="majorHAnsi"/>
        </w:rPr>
        <w:t>known as the "father" of Indochinese architecture</w:t>
      </w:r>
      <w:r w:rsidR="002E1C3B" w:rsidRPr="006A6700">
        <w:rPr>
          <w:rFonts w:asciiTheme="majorHAnsi" w:hAnsiTheme="majorHAnsi"/>
        </w:rPr>
        <w:t xml:space="preserve"> which is </w:t>
      </w:r>
      <w:proofErr w:type="gramStart"/>
      <w:r w:rsidR="002E1C3B" w:rsidRPr="006A6700">
        <w:rPr>
          <w:rFonts w:asciiTheme="majorHAnsi" w:hAnsiTheme="majorHAnsi"/>
        </w:rPr>
        <w:t>a</w:t>
      </w:r>
      <w:proofErr w:type="gramEnd"/>
      <w:r w:rsidR="002E1C3B" w:rsidRPr="006A6700">
        <w:rPr>
          <w:rFonts w:asciiTheme="majorHAnsi" w:hAnsiTheme="majorHAnsi"/>
        </w:rPr>
        <w:t xml:space="preserve"> architectural combination </w:t>
      </w:r>
      <w:r w:rsidR="005B227E" w:rsidRPr="006A6700">
        <w:rPr>
          <w:rFonts w:asciiTheme="majorHAnsi" w:hAnsiTheme="majorHAnsi"/>
        </w:rPr>
        <w:t>of French art and the traditional cultures and</w:t>
      </w:r>
      <w:r w:rsidR="00463F3B" w:rsidRPr="006A6700">
        <w:rPr>
          <w:rFonts w:asciiTheme="majorHAnsi" w:hAnsiTheme="majorHAnsi"/>
        </w:rPr>
        <w:t xml:space="preserve"> </w:t>
      </w:r>
      <w:r w:rsidR="00463F3B" w:rsidRPr="006A6700">
        <w:rPr>
          <w:rFonts w:asciiTheme="majorHAnsi" w:hAnsiTheme="majorHAnsi"/>
        </w:rPr>
        <w:t>tropical sensibilities of Southeast Asia</w:t>
      </w:r>
      <w:r w:rsidR="00463F3B" w:rsidRPr="006A6700">
        <w:rPr>
          <w:rFonts w:asciiTheme="majorHAnsi" w:hAnsiTheme="majorHAnsi"/>
        </w:rPr>
        <w:t xml:space="preserve"> (Vietnam, Laos, and Cambodia). </w:t>
      </w:r>
      <w:r w:rsidR="00BB5165" w:rsidRPr="006A6700">
        <w:rPr>
          <w:rFonts w:asciiTheme="majorHAnsi" w:hAnsiTheme="majorHAnsi"/>
        </w:rPr>
        <w:lastRenderedPageBreak/>
        <w:t>Hebrard used hybridity and eclecticism in this architecture work which blends between Beaux Art of western art and some details of eastern art</w:t>
      </w:r>
      <w:r w:rsidR="008462BA" w:rsidRPr="006A6700">
        <w:rPr>
          <w:rFonts w:asciiTheme="majorHAnsi" w:hAnsiTheme="majorHAnsi"/>
          <w:lang w:val="vi-VN"/>
        </w:rPr>
        <w:t xml:space="preserve"> </w:t>
      </w:r>
      <w:r w:rsidR="008462BA" w:rsidRPr="006A6700">
        <w:rPr>
          <w:rFonts w:asciiTheme="majorHAnsi" w:hAnsiTheme="majorHAnsi"/>
          <w:lang w:val="vi-VN"/>
        </w:rPr>
        <w:t xml:space="preserve">(Simonetti, </w:t>
      </w:r>
      <w:r w:rsidR="008462BA" w:rsidRPr="006A6700">
        <w:rPr>
          <w:rFonts w:asciiTheme="majorHAnsi" w:hAnsiTheme="majorHAnsi"/>
          <w:lang w:val="vi-VN"/>
        </w:rPr>
        <w:t>2016)</w:t>
      </w:r>
      <w:r w:rsidR="00BB5165" w:rsidRPr="006A6700">
        <w:rPr>
          <w:rFonts w:asciiTheme="majorHAnsi" w:hAnsiTheme="majorHAnsi"/>
        </w:rPr>
        <w:t>.</w:t>
      </w:r>
      <w:r w:rsidR="00251EB0" w:rsidRPr="006A6700">
        <w:rPr>
          <w:rFonts w:asciiTheme="majorHAnsi" w:hAnsiTheme="majorHAnsi"/>
        </w:rPr>
        <w:t xml:space="preserve"> </w:t>
      </w:r>
    </w:p>
    <w:p w14:paraId="1333851D" w14:textId="3A86633B" w:rsidR="00690D50" w:rsidRPr="006A6700" w:rsidRDefault="00690D50" w:rsidP="00EC6A39">
      <w:pPr>
        <w:jc w:val="center"/>
        <w:rPr>
          <w:rFonts w:asciiTheme="majorHAnsi" w:hAnsiTheme="majorHAnsi"/>
        </w:rPr>
      </w:pPr>
      <w:r w:rsidRPr="006A6700">
        <w:rPr>
          <w:rFonts w:asciiTheme="majorHAnsi" w:hAnsiTheme="majorHAnsi"/>
          <w:noProof/>
        </w:rPr>
        <w:drawing>
          <wp:inline distT="0" distB="0" distL="0" distR="0" wp14:anchorId="5099A307" wp14:editId="4CB8B903">
            <wp:extent cx="5731510" cy="3711116"/>
            <wp:effectExtent l="0" t="0" r="2540" b="3810"/>
            <wp:docPr id="835893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711116"/>
                    </a:xfrm>
                    <a:prstGeom prst="rect">
                      <a:avLst/>
                    </a:prstGeom>
                    <a:noFill/>
                    <a:ln>
                      <a:noFill/>
                    </a:ln>
                  </pic:spPr>
                </pic:pic>
              </a:graphicData>
            </a:graphic>
          </wp:inline>
        </w:drawing>
      </w:r>
    </w:p>
    <w:p w14:paraId="1DBD65BD" w14:textId="77777777" w:rsidR="00690D50" w:rsidRPr="006A6700" w:rsidRDefault="00690D50" w:rsidP="001D08CB">
      <w:pPr>
        <w:ind w:firstLine="720"/>
        <w:rPr>
          <w:rFonts w:asciiTheme="majorHAnsi" w:hAnsiTheme="majorHAnsi"/>
        </w:rPr>
      </w:pPr>
    </w:p>
    <w:p w14:paraId="04099EF8" w14:textId="77777777" w:rsidR="00420D7F" w:rsidRPr="006A6700" w:rsidRDefault="00420D7F" w:rsidP="00420D7F">
      <w:pPr>
        <w:jc w:val="center"/>
        <w:rPr>
          <w:rFonts w:asciiTheme="majorHAnsi" w:hAnsiTheme="majorHAnsi"/>
        </w:rPr>
      </w:pPr>
      <w:r w:rsidRPr="006A6700">
        <w:rPr>
          <w:rFonts w:asciiTheme="majorHAnsi" w:hAnsiTheme="majorHAnsi"/>
        </w:rPr>
        <w:t xml:space="preserve">Figure 1: </w:t>
      </w:r>
      <w:r w:rsidRPr="006A6700">
        <w:rPr>
          <w:rFonts w:asciiTheme="majorHAnsi" w:hAnsiTheme="majorHAnsi"/>
          <w:i/>
          <w:iCs/>
        </w:rPr>
        <w:t>The façade of Louis Finot Museum (Vietnam National Museum of History)</w:t>
      </w:r>
      <w:r w:rsidRPr="006A6700">
        <w:rPr>
          <w:rFonts w:asciiTheme="majorHAnsi" w:eastAsia="Times New Roman" w:hAnsiTheme="majorHAnsi" w:cs="Arial"/>
          <w:color w:val="040102"/>
          <w:kern w:val="0"/>
          <w:lang w:eastAsia="en-GB"/>
          <w14:ligatures w14:val="none"/>
        </w:rPr>
        <w:t xml:space="preserve"> </w:t>
      </w:r>
      <w:r w:rsidRPr="006A6700">
        <w:rPr>
          <w:rFonts w:asciiTheme="majorHAnsi" w:hAnsiTheme="majorHAnsi"/>
        </w:rPr>
        <w:t xml:space="preserve">(Bảo </w:t>
      </w:r>
      <w:proofErr w:type="spellStart"/>
      <w:r w:rsidRPr="006A6700">
        <w:rPr>
          <w:rFonts w:asciiTheme="majorHAnsi" w:hAnsiTheme="majorHAnsi"/>
        </w:rPr>
        <w:t>tàng</w:t>
      </w:r>
      <w:proofErr w:type="spellEnd"/>
      <w:r w:rsidRPr="006A6700">
        <w:rPr>
          <w:rFonts w:asciiTheme="majorHAnsi" w:hAnsiTheme="majorHAnsi"/>
        </w:rPr>
        <w:t xml:space="preserve"> </w:t>
      </w:r>
      <w:proofErr w:type="spellStart"/>
      <w:r w:rsidRPr="006A6700">
        <w:rPr>
          <w:rFonts w:asciiTheme="majorHAnsi" w:hAnsiTheme="majorHAnsi"/>
        </w:rPr>
        <w:t>lịch</w:t>
      </w:r>
      <w:proofErr w:type="spellEnd"/>
      <w:r w:rsidRPr="006A6700">
        <w:rPr>
          <w:rFonts w:asciiTheme="majorHAnsi" w:hAnsiTheme="majorHAnsi"/>
        </w:rPr>
        <w:t xml:space="preserve"> </w:t>
      </w:r>
      <w:proofErr w:type="spellStart"/>
      <w:r w:rsidRPr="006A6700">
        <w:rPr>
          <w:rFonts w:asciiTheme="majorHAnsi" w:hAnsiTheme="majorHAnsi"/>
        </w:rPr>
        <w:t>sử</w:t>
      </w:r>
      <w:proofErr w:type="spellEnd"/>
      <w:r w:rsidRPr="006A6700">
        <w:rPr>
          <w:rFonts w:asciiTheme="majorHAnsi" w:hAnsiTheme="majorHAnsi"/>
        </w:rPr>
        <w:t xml:space="preserve"> Quốc </w:t>
      </w:r>
      <w:proofErr w:type="spellStart"/>
      <w:r w:rsidRPr="006A6700">
        <w:rPr>
          <w:rFonts w:asciiTheme="majorHAnsi" w:hAnsiTheme="majorHAnsi"/>
        </w:rPr>
        <w:t>gia</w:t>
      </w:r>
      <w:proofErr w:type="spellEnd"/>
      <w:r w:rsidRPr="006A6700">
        <w:rPr>
          <w:rFonts w:asciiTheme="majorHAnsi" w:hAnsiTheme="majorHAnsi"/>
        </w:rPr>
        <w:t>, 2026)</w:t>
      </w:r>
    </w:p>
    <w:p w14:paraId="241AE3C8" w14:textId="3F0A1C2C" w:rsidR="007B6FD5" w:rsidRPr="006A6700" w:rsidRDefault="00293FD0" w:rsidP="007B6FD5">
      <w:pPr>
        <w:ind w:firstLine="720"/>
        <w:rPr>
          <w:rFonts w:asciiTheme="majorHAnsi" w:hAnsiTheme="majorHAnsi"/>
          <w:lang w:val="en-US"/>
        </w:rPr>
      </w:pPr>
      <w:r w:rsidRPr="006A6700">
        <w:rPr>
          <w:rFonts w:asciiTheme="majorHAnsi" w:hAnsiTheme="majorHAnsi"/>
        </w:rPr>
        <w:t>This artwork is the vivid showcase of Hebrard’s technique</w:t>
      </w:r>
      <w:r w:rsidR="00171010" w:rsidRPr="006A6700">
        <w:rPr>
          <w:rFonts w:asciiTheme="majorHAnsi" w:hAnsiTheme="majorHAnsi"/>
        </w:rPr>
        <w:t xml:space="preserve">, </w:t>
      </w:r>
      <w:r w:rsidRPr="006A6700">
        <w:rPr>
          <w:rFonts w:asciiTheme="majorHAnsi" w:hAnsiTheme="majorHAnsi"/>
        </w:rPr>
        <w:t xml:space="preserve">Hebrard used hybridity and eclecticism in this architecture work which blends between Beaux Art of western art and some details of eastern art (Chang and Winter, 2015). In detail, the facade is </w:t>
      </w:r>
      <w:proofErr w:type="gramStart"/>
      <w:r w:rsidRPr="006A6700">
        <w:rPr>
          <w:rFonts w:asciiTheme="majorHAnsi" w:hAnsiTheme="majorHAnsi"/>
        </w:rPr>
        <w:t>similar to</w:t>
      </w:r>
      <w:proofErr w:type="gramEnd"/>
      <w:r w:rsidRPr="006A6700">
        <w:rPr>
          <w:rFonts w:asciiTheme="majorHAnsi" w:hAnsiTheme="majorHAnsi"/>
        </w:rPr>
        <w:t xml:space="preserve"> Japanese Shinto temples, the steep-tiled porch roof borrowing ideas from Hindu temples in India and the two-tiered roof of the central core alluded to Siamese, Cambodian and Laotian temple structure (Cooper, 2000).</w:t>
      </w:r>
      <w:r w:rsidRPr="006A6700">
        <w:rPr>
          <w:rFonts w:asciiTheme="majorHAnsi" w:hAnsiTheme="majorHAnsi"/>
        </w:rPr>
        <w:t xml:space="preserve"> </w:t>
      </w:r>
      <w:r w:rsidR="0030136C" w:rsidRPr="006A6700">
        <w:rPr>
          <w:rFonts w:asciiTheme="majorHAnsi" w:hAnsiTheme="majorHAnsi"/>
        </w:rPr>
        <w:t xml:space="preserve">Although Hebrard’s artwork in Vietnam reflected the French policy colonial in the past, it can be </w:t>
      </w:r>
      <w:r w:rsidR="0036301C" w:rsidRPr="006A6700">
        <w:rPr>
          <w:rFonts w:asciiTheme="majorHAnsi" w:hAnsiTheme="majorHAnsi"/>
        </w:rPr>
        <w:t>reserved by using the technique to introduce the culture and architecture</w:t>
      </w:r>
      <w:r w:rsidR="00766F7A" w:rsidRPr="006A6700">
        <w:rPr>
          <w:rFonts w:asciiTheme="majorHAnsi" w:hAnsiTheme="majorHAnsi"/>
        </w:rPr>
        <w:t xml:space="preserve"> in the friendly way. </w:t>
      </w:r>
      <w:r w:rsidRPr="006A6700">
        <w:rPr>
          <w:rFonts w:asciiTheme="majorHAnsi" w:hAnsiTheme="majorHAnsi"/>
        </w:rPr>
        <w:t xml:space="preserve">By approaching this knowledge, </w:t>
      </w:r>
      <w:r w:rsidR="006B28A1" w:rsidRPr="006A6700">
        <w:rPr>
          <w:rFonts w:asciiTheme="majorHAnsi" w:hAnsiTheme="majorHAnsi"/>
        </w:rPr>
        <w:t xml:space="preserve">I understand that architecture can be blend by many </w:t>
      </w:r>
      <w:r w:rsidR="00183831" w:rsidRPr="006A6700">
        <w:rPr>
          <w:rFonts w:asciiTheme="majorHAnsi" w:hAnsiTheme="majorHAnsi"/>
        </w:rPr>
        <w:t>cultures</w:t>
      </w:r>
      <w:r w:rsidR="006B28A1" w:rsidRPr="006A6700">
        <w:rPr>
          <w:rFonts w:asciiTheme="majorHAnsi" w:hAnsiTheme="majorHAnsi"/>
        </w:rPr>
        <w:t xml:space="preserve"> depending on the purpose of artist. Thus, my pavilion will reflect the Indochina style on it to </w:t>
      </w:r>
      <w:r w:rsidR="00183831" w:rsidRPr="006A6700">
        <w:rPr>
          <w:rFonts w:asciiTheme="majorHAnsi" w:hAnsiTheme="majorHAnsi"/>
          <w:lang w:val="en-US"/>
        </w:rPr>
        <w:t>introduce Vietnamese Architecture to the French garden.</w:t>
      </w:r>
    </w:p>
    <w:p w14:paraId="4EF95FE3" w14:textId="77777777" w:rsidR="003816B2" w:rsidRPr="006A6700" w:rsidRDefault="003816B2" w:rsidP="007B6FD5">
      <w:pPr>
        <w:ind w:firstLine="720"/>
        <w:rPr>
          <w:rFonts w:asciiTheme="majorHAnsi" w:hAnsiTheme="majorHAnsi"/>
          <w:lang w:val="en-US"/>
        </w:rPr>
      </w:pPr>
    </w:p>
    <w:p w14:paraId="6E46BBE7" w14:textId="77777777" w:rsidR="003816B2" w:rsidRPr="006A6700" w:rsidRDefault="003816B2" w:rsidP="007B6FD5">
      <w:pPr>
        <w:ind w:firstLine="720"/>
        <w:rPr>
          <w:rFonts w:asciiTheme="majorHAnsi" w:hAnsiTheme="majorHAnsi"/>
          <w:lang w:val="en-US"/>
        </w:rPr>
      </w:pPr>
    </w:p>
    <w:p w14:paraId="5C059710" w14:textId="77777777" w:rsidR="003816B2" w:rsidRPr="006A6700" w:rsidRDefault="003816B2" w:rsidP="007B6FD5">
      <w:pPr>
        <w:ind w:firstLine="720"/>
        <w:rPr>
          <w:rFonts w:asciiTheme="majorHAnsi" w:hAnsiTheme="majorHAnsi"/>
          <w:lang w:val="en-US"/>
        </w:rPr>
      </w:pPr>
    </w:p>
    <w:p w14:paraId="406C01DC" w14:textId="77777777" w:rsidR="003816B2" w:rsidRPr="006A6700" w:rsidRDefault="003816B2" w:rsidP="007B6FD5">
      <w:pPr>
        <w:ind w:firstLine="720"/>
        <w:rPr>
          <w:rFonts w:asciiTheme="majorHAnsi" w:hAnsiTheme="majorHAnsi"/>
          <w:lang w:val="en-US"/>
        </w:rPr>
      </w:pPr>
    </w:p>
    <w:p w14:paraId="5A784854" w14:textId="77777777" w:rsidR="003816B2" w:rsidRPr="006A6700" w:rsidRDefault="003816B2" w:rsidP="007B6FD5">
      <w:pPr>
        <w:ind w:firstLine="720"/>
        <w:rPr>
          <w:rFonts w:asciiTheme="majorHAnsi" w:hAnsiTheme="majorHAnsi"/>
          <w:lang w:val="en-US"/>
        </w:rPr>
      </w:pPr>
    </w:p>
    <w:p w14:paraId="46FE1353" w14:textId="77777777" w:rsidR="003816B2" w:rsidRPr="006A6700" w:rsidRDefault="003816B2" w:rsidP="007B6FD5">
      <w:pPr>
        <w:ind w:firstLine="720"/>
        <w:rPr>
          <w:rFonts w:asciiTheme="majorHAnsi" w:hAnsiTheme="majorHAnsi"/>
          <w:lang w:val="en-US"/>
        </w:rPr>
      </w:pPr>
    </w:p>
    <w:p w14:paraId="6989DEE6" w14:textId="2C306D4A" w:rsidR="00032485" w:rsidRPr="006A6700" w:rsidRDefault="00032485" w:rsidP="008B2B52">
      <w:pPr>
        <w:jc w:val="center"/>
        <w:rPr>
          <w:rFonts w:asciiTheme="majorHAnsi" w:hAnsiTheme="majorHAnsi"/>
          <w:b/>
          <w:bCs/>
          <w:lang w:val="en-US"/>
        </w:rPr>
      </w:pPr>
      <w:r w:rsidRPr="006A6700">
        <w:rPr>
          <w:rFonts w:asciiTheme="majorHAnsi" w:hAnsiTheme="majorHAnsi"/>
          <w:b/>
          <w:bCs/>
          <w:lang w:val="en-US"/>
        </w:rPr>
        <w:lastRenderedPageBreak/>
        <w:t>Joseph Beuys</w:t>
      </w:r>
    </w:p>
    <w:p w14:paraId="2ED4F1D5" w14:textId="38C2A8E1" w:rsidR="00BB5165" w:rsidRPr="006A6700" w:rsidRDefault="000F5D10" w:rsidP="000F5D10">
      <w:pPr>
        <w:rPr>
          <w:rFonts w:asciiTheme="majorHAnsi" w:hAnsiTheme="majorHAnsi"/>
          <w:lang w:val="en-US"/>
        </w:rPr>
      </w:pPr>
      <w:r w:rsidRPr="006A6700">
        <w:rPr>
          <w:rFonts w:asciiTheme="majorHAnsi" w:hAnsiTheme="majorHAnsi"/>
          <w:noProof/>
          <w:lang w:val="en-US"/>
        </w:rPr>
        <w:drawing>
          <wp:inline distT="0" distB="0" distL="0" distR="0" wp14:anchorId="2A97A137" wp14:editId="05D86A18">
            <wp:extent cx="5748793" cy="3224949"/>
            <wp:effectExtent l="0" t="0" r="4445" b="0"/>
            <wp:docPr id="1763150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4157" cy="3239178"/>
                    </a:xfrm>
                    <a:prstGeom prst="rect">
                      <a:avLst/>
                    </a:prstGeom>
                    <a:noFill/>
                    <a:ln>
                      <a:noFill/>
                    </a:ln>
                  </pic:spPr>
                </pic:pic>
              </a:graphicData>
            </a:graphic>
          </wp:inline>
        </w:drawing>
      </w:r>
    </w:p>
    <w:p w14:paraId="0377542F" w14:textId="0BF01DB1" w:rsidR="000F5D10" w:rsidRPr="00C7564E" w:rsidRDefault="007B6FD5" w:rsidP="00C7564E">
      <w:pPr>
        <w:jc w:val="center"/>
        <w:rPr>
          <w:rFonts w:asciiTheme="majorHAnsi" w:hAnsiTheme="majorHAnsi"/>
          <w:i/>
          <w:iCs/>
          <w:lang w:val="vi-VN"/>
        </w:rPr>
      </w:pPr>
      <w:r w:rsidRPr="006A6700">
        <w:rPr>
          <w:rFonts w:asciiTheme="majorHAnsi" w:hAnsiTheme="majorHAnsi"/>
          <w:lang w:val="en-US"/>
        </w:rPr>
        <w:t xml:space="preserve">Figure </w:t>
      </w:r>
      <w:r w:rsidR="00371494">
        <w:rPr>
          <w:rFonts w:asciiTheme="majorHAnsi" w:hAnsiTheme="majorHAnsi"/>
          <w:lang w:val="en-US"/>
        </w:rPr>
        <w:t>2</w:t>
      </w:r>
      <w:r w:rsidR="00371494">
        <w:rPr>
          <w:rFonts w:asciiTheme="majorHAnsi" w:hAnsiTheme="majorHAnsi"/>
          <w:lang w:val="vi-VN"/>
        </w:rPr>
        <w:t xml:space="preserve">: </w:t>
      </w:r>
      <w:r w:rsidR="00371494" w:rsidRPr="00371494">
        <w:rPr>
          <w:rFonts w:asciiTheme="majorHAnsi" w:hAnsiTheme="majorHAnsi"/>
          <w:i/>
          <w:iCs/>
          <w:lang w:val="vi-VN"/>
        </w:rPr>
        <w:t>7000 oaks by Joseph Beuys</w:t>
      </w:r>
      <w:r w:rsidR="00371494">
        <w:rPr>
          <w:rFonts w:asciiTheme="majorHAnsi" w:hAnsiTheme="majorHAnsi"/>
          <w:i/>
          <w:iCs/>
          <w:lang w:val="vi-VN"/>
        </w:rPr>
        <w:t xml:space="preserve"> </w:t>
      </w:r>
      <w:r w:rsidR="00C7564E" w:rsidRPr="00C7564E">
        <w:rPr>
          <w:rFonts w:asciiTheme="majorHAnsi" w:hAnsiTheme="majorHAnsi"/>
        </w:rPr>
        <w:t>(</w:t>
      </w:r>
      <w:proofErr w:type="spellStart"/>
      <w:proofErr w:type="gramStart"/>
      <w:r w:rsidR="00C7564E" w:rsidRPr="00C7564E">
        <w:rPr>
          <w:rFonts w:asciiTheme="majorHAnsi" w:hAnsiTheme="majorHAnsi"/>
        </w:rPr>
        <w:t>Soremki</w:t>
      </w:r>
      <w:proofErr w:type="spellEnd"/>
      <w:r w:rsidR="00C7564E" w:rsidRPr="00C7564E">
        <w:rPr>
          <w:rFonts w:asciiTheme="majorHAnsi" w:hAnsiTheme="majorHAnsi"/>
        </w:rPr>
        <w:t xml:space="preserve"> ,</w:t>
      </w:r>
      <w:proofErr w:type="gramEnd"/>
      <w:r w:rsidR="00C7564E" w:rsidRPr="00C7564E">
        <w:rPr>
          <w:rFonts w:asciiTheme="majorHAnsi" w:hAnsiTheme="majorHAnsi"/>
        </w:rPr>
        <w:t xml:space="preserve"> 2026)</w:t>
      </w:r>
    </w:p>
    <w:p w14:paraId="4E6C642B" w14:textId="4086A778" w:rsidR="00FC275D" w:rsidRPr="006A6700" w:rsidRDefault="00032485" w:rsidP="0060369E">
      <w:pPr>
        <w:ind w:firstLine="720"/>
        <w:rPr>
          <w:rFonts w:asciiTheme="majorHAnsi" w:hAnsiTheme="majorHAnsi"/>
          <w:lang w:val="vi-VN"/>
        </w:rPr>
      </w:pPr>
      <w:r w:rsidRPr="006A6700">
        <w:rPr>
          <w:rFonts w:asciiTheme="majorHAnsi" w:hAnsiTheme="majorHAnsi"/>
          <w:lang w:val="en-US"/>
        </w:rPr>
        <w:t xml:space="preserve">Additionally, </w:t>
      </w:r>
      <w:r w:rsidRPr="006A6700">
        <w:rPr>
          <w:rFonts w:asciiTheme="majorHAnsi" w:hAnsiTheme="majorHAnsi"/>
          <w:lang w:val="en-US"/>
        </w:rPr>
        <w:t>Joseph Beuys</w:t>
      </w:r>
      <w:r w:rsidRPr="006A6700">
        <w:rPr>
          <w:rFonts w:asciiTheme="majorHAnsi" w:hAnsiTheme="majorHAnsi"/>
          <w:lang w:val="en-US"/>
        </w:rPr>
        <w:t xml:space="preserve"> is one of the most influence artists in my project</w:t>
      </w:r>
      <w:r w:rsidR="009207ED" w:rsidRPr="006A6700">
        <w:rPr>
          <w:rFonts w:asciiTheme="majorHAnsi" w:hAnsiTheme="majorHAnsi"/>
          <w:lang w:val="vi-VN"/>
        </w:rPr>
        <w:t xml:space="preserve"> </w:t>
      </w:r>
      <w:r w:rsidR="009207ED" w:rsidRPr="006A6700">
        <w:rPr>
          <w:rFonts w:asciiTheme="majorHAnsi" w:hAnsiTheme="majorHAnsi"/>
          <w:lang w:val="vi-VN"/>
        </w:rPr>
        <w:t>(National Gallery of Canada, 2017)</w:t>
      </w:r>
      <w:r w:rsidRPr="006A6700">
        <w:rPr>
          <w:rFonts w:asciiTheme="majorHAnsi" w:hAnsiTheme="majorHAnsi"/>
          <w:lang w:val="en-US"/>
        </w:rPr>
        <w:t xml:space="preserve">. His artwork does not </w:t>
      </w:r>
      <w:r w:rsidR="00503D53" w:rsidRPr="006A6700">
        <w:rPr>
          <w:rFonts w:asciiTheme="majorHAnsi" w:hAnsiTheme="majorHAnsi"/>
          <w:lang w:val="en-US"/>
        </w:rPr>
        <w:t xml:space="preserve">influence me in my </w:t>
      </w:r>
      <w:r w:rsidR="00095B57" w:rsidRPr="006A6700">
        <w:rPr>
          <w:rFonts w:asciiTheme="majorHAnsi" w:hAnsiTheme="majorHAnsi"/>
          <w:lang w:val="en-US"/>
        </w:rPr>
        <w:t>design,</w:t>
      </w:r>
      <w:r w:rsidR="00503D53" w:rsidRPr="006A6700">
        <w:rPr>
          <w:rFonts w:asciiTheme="majorHAnsi" w:hAnsiTheme="majorHAnsi"/>
          <w:lang w:val="en-US"/>
        </w:rPr>
        <w:t xml:space="preserve"> but it influences in the meaning. </w:t>
      </w:r>
      <w:r w:rsidR="00095B57" w:rsidRPr="006A6700">
        <w:rPr>
          <w:rFonts w:asciiTheme="majorHAnsi" w:hAnsiTheme="majorHAnsi"/>
        </w:rPr>
        <w:t>Beuys and volunteers planted 7,000 oak trees throughout the city of Kassel, each paired with a basalt stone.</w:t>
      </w:r>
      <w:r w:rsidR="00FD4217" w:rsidRPr="006A6700">
        <w:rPr>
          <w:rFonts w:asciiTheme="majorHAnsi" w:hAnsiTheme="majorHAnsi"/>
        </w:rPr>
        <w:t xml:space="preserve"> </w:t>
      </w:r>
      <w:r w:rsidR="00FD4217" w:rsidRPr="006A6700">
        <w:rPr>
          <w:rFonts w:asciiTheme="majorHAnsi" w:hAnsiTheme="majorHAnsi"/>
        </w:rPr>
        <w:t xml:space="preserve">The combination of static, inorganic material (basalt) and the natural life cycle of growth (oak trees) </w:t>
      </w:r>
      <w:r w:rsidR="00803970" w:rsidRPr="006A6700">
        <w:rPr>
          <w:rFonts w:asciiTheme="majorHAnsi" w:hAnsiTheme="majorHAnsi"/>
        </w:rPr>
        <w:t>represent</w:t>
      </w:r>
      <w:r w:rsidR="00FD4217" w:rsidRPr="006A6700">
        <w:rPr>
          <w:rFonts w:asciiTheme="majorHAnsi" w:hAnsiTheme="majorHAnsi"/>
        </w:rPr>
        <w:t xml:space="preserve"> a non-linear approach to reshaping space.</w:t>
      </w:r>
      <w:r w:rsidR="00FD4217" w:rsidRPr="006A6700">
        <w:rPr>
          <w:rFonts w:asciiTheme="majorHAnsi" w:hAnsiTheme="majorHAnsi"/>
        </w:rPr>
        <w:t xml:space="preserve"> </w:t>
      </w:r>
      <w:r w:rsidR="009B717D" w:rsidRPr="006A6700">
        <w:rPr>
          <w:rFonts w:asciiTheme="majorHAnsi" w:hAnsiTheme="majorHAnsi"/>
        </w:rPr>
        <w:t xml:space="preserve">This </w:t>
      </w:r>
      <w:r w:rsidR="00402A95" w:rsidRPr="006A6700">
        <w:rPr>
          <w:rFonts w:asciiTheme="majorHAnsi" w:hAnsiTheme="majorHAnsi"/>
        </w:rPr>
        <w:t>makes</w:t>
      </w:r>
      <w:r w:rsidR="009B717D" w:rsidRPr="006A6700">
        <w:rPr>
          <w:rFonts w:asciiTheme="majorHAnsi" w:hAnsiTheme="majorHAnsi"/>
        </w:rPr>
        <w:t xml:space="preserve"> thing about the coexistence of human and environment</w:t>
      </w:r>
      <w:r w:rsidR="007B50A5" w:rsidRPr="006A6700">
        <w:rPr>
          <w:rFonts w:asciiTheme="majorHAnsi" w:hAnsiTheme="majorHAnsi"/>
        </w:rPr>
        <w:t xml:space="preserve"> in the modern era. </w:t>
      </w:r>
      <w:r w:rsidR="00402A95" w:rsidRPr="006A6700">
        <w:rPr>
          <w:rFonts w:asciiTheme="majorHAnsi" w:hAnsiTheme="majorHAnsi"/>
        </w:rPr>
        <w:t>I feel that the oak trees represent natural entities living alongside human development and urbanization.</w:t>
      </w:r>
      <w:r w:rsidR="00402A95" w:rsidRPr="006A6700">
        <w:rPr>
          <w:rFonts w:asciiTheme="majorHAnsi" w:hAnsiTheme="majorHAnsi"/>
        </w:rPr>
        <w:t xml:space="preserve"> </w:t>
      </w:r>
      <w:r w:rsidR="005A6CA0" w:rsidRPr="006A6700">
        <w:rPr>
          <w:rFonts w:asciiTheme="majorHAnsi" w:hAnsiTheme="majorHAnsi"/>
        </w:rPr>
        <w:t>“</w:t>
      </w:r>
      <w:r w:rsidR="005A6CA0" w:rsidRPr="006A6700">
        <w:rPr>
          <w:rFonts w:asciiTheme="majorHAnsi" w:hAnsiTheme="majorHAnsi"/>
        </w:rPr>
        <w:t>Every effort has been made to minimise the environmental impact of this installation. Materials were brought to site by bicycle. Care has been taken to use local existing resources, avoid single use plastic and chemicals. Wherever possible materials will be reused or recycled at the end of the display.</w:t>
      </w:r>
      <w:r w:rsidR="00A45F44" w:rsidRPr="006A6700">
        <w:rPr>
          <w:rFonts w:asciiTheme="majorHAnsi" w:hAnsiTheme="majorHAnsi"/>
        </w:rPr>
        <w:t xml:space="preserve">”, </w:t>
      </w:r>
      <w:r w:rsidR="00D75282" w:rsidRPr="006A6700">
        <w:rPr>
          <w:rFonts w:asciiTheme="majorHAnsi" w:hAnsiTheme="majorHAnsi"/>
        </w:rPr>
        <w:t>Beuys</w:t>
      </w:r>
      <w:r w:rsidR="005A6CA0" w:rsidRPr="006A6700">
        <w:rPr>
          <w:rFonts w:asciiTheme="majorHAnsi" w:hAnsiTheme="majorHAnsi"/>
        </w:rPr>
        <w:t xml:space="preserve"> said</w:t>
      </w:r>
      <w:r w:rsidR="00680C4B" w:rsidRPr="006A6700">
        <w:rPr>
          <w:rFonts w:asciiTheme="majorHAnsi" w:hAnsiTheme="majorHAnsi"/>
        </w:rPr>
        <w:t>.</w:t>
      </w:r>
      <w:r w:rsidR="00D75282" w:rsidRPr="006A6700">
        <w:rPr>
          <w:rFonts w:asciiTheme="majorHAnsi" w:hAnsiTheme="majorHAnsi"/>
        </w:rPr>
        <w:t xml:space="preserve"> </w:t>
      </w:r>
      <w:r w:rsidR="00880645" w:rsidRPr="006A6700">
        <w:rPr>
          <w:rFonts w:asciiTheme="majorHAnsi" w:hAnsiTheme="majorHAnsi"/>
        </w:rPr>
        <w:t xml:space="preserve">Thereby, this is important to raise the awareness of </w:t>
      </w:r>
      <w:r w:rsidR="007405D3" w:rsidRPr="006A6700">
        <w:rPr>
          <w:rFonts w:asciiTheme="majorHAnsi" w:hAnsiTheme="majorHAnsi"/>
        </w:rPr>
        <w:t>the ecosystem.</w:t>
      </w:r>
      <w:r w:rsidR="005D3631" w:rsidRPr="006A6700">
        <w:rPr>
          <w:rFonts w:asciiTheme="majorHAnsi" w:hAnsiTheme="majorHAnsi"/>
        </w:rPr>
        <w:t xml:space="preserve"> </w:t>
      </w:r>
      <w:r w:rsidR="00C60595" w:rsidRPr="006A6700">
        <w:rPr>
          <w:rFonts w:asciiTheme="majorHAnsi" w:hAnsiTheme="majorHAnsi"/>
        </w:rPr>
        <w:t xml:space="preserve">By acknowledging this, I think I should choose friendly environmental material and choose a design which </w:t>
      </w:r>
      <w:r w:rsidR="00620A85" w:rsidRPr="006A6700">
        <w:rPr>
          <w:rFonts w:asciiTheme="majorHAnsi" w:hAnsiTheme="majorHAnsi"/>
        </w:rPr>
        <w:t>does not intervene or destroying the vegetarian.</w:t>
      </w:r>
    </w:p>
    <w:p w14:paraId="3C1A7EF6" w14:textId="32FE4BAE" w:rsidR="00BE20CB" w:rsidRPr="006A6700" w:rsidRDefault="00BE20CB" w:rsidP="00BE20CB">
      <w:pPr>
        <w:rPr>
          <w:rFonts w:asciiTheme="majorHAnsi" w:hAnsiTheme="majorHAnsi"/>
          <w:b/>
          <w:bCs/>
          <w:lang w:val="vi-VN"/>
        </w:rPr>
      </w:pPr>
      <w:r w:rsidRPr="006A6700">
        <w:rPr>
          <w:rFonts w:asciiTheme="majorHAnsi" w:hAnsiTheme="majorHAnsi"/>
          <w:b/>
          <w:bCs/>
          <w:lang w:val="vi-VN"/>
        </w:rPr>
        <w:t>Chinese Influence</w:t>
      </w:r>
    </w:p>
    <w:p w14:paraId="07DB495D" w14:textId="1AC61F31" w:rsidR="00BE20CB" w:rsidRPr="006A6700" w:rsidRDefault="00BE20CB" w:rsidP="00BE20CB">
      <w:pPr>
        <w:jc w:val="center"/>
        <w:rPr>
          <w:rFonts w:asciiTheme="majorHAnsi" w:hAnsiTheme="majorHAnsi"/>
          <w:lang w:val="vi-VN"/>
        </w:rPr>
      </w:pPr>
      <w:r w:rsidRPr="006A6700">
        <w:rPr>
          <w:rFonts w:asciiTheme="majorHAnsi" w:hAnsiTheme="majorHAnsi"/>
        </w:rPr>
        <w:drawing>
          <wp:inline distT="0" distB="0" distL="0" distR="0" wp14:anchorId="3DA7510D" wp14:editId="50CF5DF5">
            <wp:extent cx="2559762" cy="2097487"/>
            <wp:effectExtent l="0" t="0" r="0" b="0"/>
            <wp:docPr id="633039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39634" name=""/>
                    <pic:cNvPicPr/>
                  </pic:nvPicPr>
                  <pic:blipFill>
                    <a:blip r:embed="rId10"/>
                    <a:stretch>
                      <a:fillRect/>
                    </a:stretch>
                  </pic:blipFill>
                  <pic:spPr>
                    <a:xfrm>
                      <a:off x="0" y="0"/>
                      <a:ext cx="2566329" cy="2102868"/>
                    </a:xfrm>
                    <a:prstGeom prst="rect">
                      <a:avLst/>
                    </a:prstGeom>
                  </pic:spPr>
                </pic:pic>
              </a:graphicData>
            </a:graphic>
          </wp:inline>
        </w:drawing>
      </w:r>
    </w:p>
    <w:p w14:paraId="271F24F8" w14:textId="6A736B76" w:rsidR="00BE20CB" w:rsidRPr="006A6700" w:rsidRDefault="00BE20CB" w:rsidP="00BE20CB">
      <w:pPr>
        <w:jc w:val="center"/>
        <w:rPr>
          <w:rFonts w:asciiTheme="majorHAnsi" w:hAnsiTheme="majorHAnsi"/>
          <w:lang w:val="vi-VN"/>
        </w:rPr>
      </w:pPr>
      <w:r w:rsidRPr="006A6700">
        <w:rPr>
          <w:rFonts w:asciiTheme="majorHAnsi" w:hAnsiTheme="majorHAnsi"/>
          <w:lang w:val="vi-VN"/>
        </w:rPr>
        <w:lastRenderedPageBreak/>
        <w:t xml:space="preserve">Figure </w:t>
      </w:r>
      <w:r w:rsidR="00B0323B">
        <w:rPr>
          <w:rFonts w:asciiTheme="majorHAnsi" w:hAnsiTheme="majorHAnsi"/>
          <w:lang w:val="vi-VN"/>
        </w:rPr>
        <w:t>3: Nhà cột cặm</w:t>
      </w:r>
    </w:p>
    <w:p w14:paraId="04B71E5F" w14:textId="704B315C" w:rsidR="00D4387D" w:rsidRPr="006A6700" w:rsidRDefault="006D56DC" w:rsidP="00AD3734">
      <w:pPr>
        <w:ind w:firstLine="720"/>
        <w:rPr>
          <w:rFonts w:asciiTheme="majorHAnsi" w:hAnsiTheme="majorHAnsi"/>
          <w:lang w:val="vi-VN"/>
        </w:rPr>
      </w:pPr>
      <w:r w:rsidRPr="006A6700">
        <w:rPr>
          <w:rFonts w:asciiTheme="majorHAnsi" w:hAnsiTheme="majorHAnsi"/>
        </w:rPr>
        <w:t>T</w:t>
      </w:r>
      <w:r w:rsidRPr="006A6700">
        <w:rPr>
          <w:rFonts w:asciiTheme="majorHAnsi" w:hAnsiTheme="majorHAnsi"/>
        </w:rPr>
        <w:t xml:space="preserve">he Vietnamese northerners had adopted the Chinese preference for building on the ground, with posts either embedded in the earth or placed on stone </w:t>
      </w:r>
      <w:r w:rsidRPr="006A6700">
        <w:rPr>
          <w:rFonts w:asciiTheme="majorHAnsi" w:hAnsiTheme="majorHAnsi"/>
        </w:rPr>
        <w:t>bases</w:t>
      </w:r>
      <w:r w:rsidR="009207ED" w:rsidRPr="006A6700">
        <w:rPr>
          <w:rFonts w:asciiTheme="majorHAnsi" w:hAnsiTheme="majorHAnsi"/>
          <w:lang w:val="vi-VN"/>
        </w:rPr>
        <w:t xml:space="preserve"> </w:t>
      </w:r>
      <w:r w:rsidR="009207ED" w:rsidRPr="006A6700">
        <w:rPr>
          <w:rFonts w:asciiTheme="majorHAnsi" w:hAnsiTheme="majorHAnsi"/>
          <w:lang w:val="vi-VN"/>
        </w:rPr>
        <w:t xml:space="preserve">(Golosova and Chu, </w:t>
      </w:r>
      <w:r w:rsidR="009207ED" w:rsidRPr="006A6700">
        <w:rPr>
          <w:rFonts w:asciiTheme="majorHAnsi" w:hAnsiTheme="majorHAnsi"/>
          <w:lang w:val="vi-VN"/>
        </w:rPr>
        <w:t>2019</w:t>
      </w:r>
      <w:proofErr w:type="gramStart"/>
      <w:r w:rsidR="009207ED" w:rsidRPr="006A6700">
        <w:rPr>
          <w:rFonts w:asciiTheme="majorHAnsi" w:hAnsiTheme="majorHAnsi"/>
          <w:lang w:val="vi-VN"/>
        </w:rPr>
        <w:t xml:space="preserve">) </w:t>
      </w:r>
      <w:r w:rsidRPr="006A6700">
        <w:rPr>
          <w:rFonts w:asciiTheme="majorHAnsi" w:hAnsiTheme="majorHAnsi"/>
          <w:lang w:val="vi-VN"/>
        </w:rPr>
        <w:t>.</w:t>
      </w:r>
      <w:proofErr w:type="gramEnd"/>
      <w:r w:rsidRPr="006A6700">
        <w:rPr>
          <w:rFonts w:asciiTheme="majorHAnsi" w:hAnsiTheme="majorHAnsi"/>
          <w:lang w:val="vi-VN"/>
        </w:rPr>
        <w:t xml:space="preserve"> </w:t>
      </w:r>
      <w:r w:rsidR="00B81960" w:rsidRPr="006A6700">
        <w:rPr>
          <w:rFonts w:asciiTheme="majorHAnsi" w:hAnsiTheme="majorHAnsi"/>
          <w:lang w:val="en-US"/>
        </w:rPr>
        <w:t>Vietnam is a Sinosphere country which means that the culture was influenced by Chinese culture</w:t>
      </w:r>
      <w:r w:rsidR="0042420D" w:rsidRPr="006A6700">
        <w:rPr>
          <w:rFonts w:asciiTheme="majorHAnsi" w:hAnsiTheme="majorHAnsi"/>
          <w:lang w:val="en-US"/>
        </w:rPr>
        <w:t xml:space="preserve">. Also, Vietnam has 1000 years under Chinese rules, this period was before the French </w:t>
      </w:r>
      <w:r w:rsidR="000E252B" w:rsidRPr="006A6700">
        <w:rPr>
          <w:rFonts w:asciiTheme="majorHAnsi" w:hAnsiTheme="majorHAnsi"/>
          <w:lang w:val="en-US"/>
        </w:rPr>
        <w:t>colony,</w:t>
      </w:r>
      <w:r w:rsidR="00D21D9B" w:rsidRPr="006A6700">
        <w:rPr>
          <w:rFonts w:asciiTheme="majorHAnsi" w:hAnsiTheme="majorHAnsi"/>
          <w:lang w:val="en-US"/>
        </w:rPr>
        <w:t xml:space="preserve"> but the structure and the architecture still exist </w:t>
      </w:r>
      <w:r w:rsidR="008646FC" w:rsidRPr="006A6700">
        <w:rPr>
          <w:rFonts w:asciiTheme="majorHAnsi" w:hAnsiTheme="majorHAnsi"/>
          <w:lang w:val="en-US"/>
        </w:rPr>
        <w:t xml:space="preserve">nowadays, showing that </w:t>
      </w:r>
      <w:r w:rsidR="000E252B" w:rsidRPr="006A6700">
        <w:rPr>
          <w:rFonts w:asciiTheme="majorHAnsi" w:hAnsiTheme="majorHAnsi"/>
          <w:lang w:val="en-US"/>
        </w:rPr>
        <w:t>this influence</w:t>
      </w:r>
      <w:r w:rsidR="008646FC" w:rsidRPr="006A6700">
        <w:rPr>
          <w:rFonts w:asciiTheme="majorHAnsi" w:hAnsiTheme="majorHAnsi"/>
          <w:lang w:val="en-US"/>
        </w:rPr>
        <w:t xml:space="preserve"> included Chinese and French architecture have </w:t>
      </w:r>
      <w:r w:rsidR="000E252B" w:rsidRPr="006A6700">
        <w:rPr>
          <w:rFonts w:asciiTheme="majorHAnsi" w:hAnsiTheme="majorHAnsi"/>
          <w:lang w:val="en-US"/>
        </w:rPr>
        <w:t>become</w:t>
      </w:r>
      <w:r w:rsidR="008646FC" w:rsidRPr="006A6700">
        <w:rPr>
          <w:rFonts w:asciiTheme="majorHAnsi" w:hAnsiTheme="majorHAnsi"/>
          <w:lang w:val="en-US"/>
        </w:rPr>
        <w:t xml:space="preserve"> a part of Vietnamese architecture. </w:t>
      </w:r>
      <w:r w:rsidR="000E252B" w:rsidRPr="006A6700">
        <w:rPr>
          <w:rFonts w:asciiTheme="majorHAnsi" w:hAnsiTheme="majorHAnsi"/>
          <w:lang w:val="en-US"/>
        </w:rPr>
        <w:t>These</w:t>
      </w:r>
      <w:r w:rsidR="000E252B" w:rsidRPr="006A6700">
        <w:rPr>
          <w:rFonts w:asciiTheme="majorHAnsi" w:hAnsiTheme="majorHAnsi"/>
          <w:lang w:val="en-US"/>
        </w:rPr>
        <w:t xml:space="preserve"> architectural features do not cancel each other out across different eras; instead, they coexist to this day</w:t>
      </w:r>
      <w:r w:rsidR="00EA1F71" w:rsidRPr="006A6700">
        <w:rPr>
          <w:rFonts w:asciiTheme="majorHAnsi" w:hAnsiTheme="majorHAnsi"/>
        </w:rPr>
        <w:t xml:space="preserve"> </w:t>
      </w:r>
      <w:r w:rsidR="00EA1F71" w:rsidRPr="006A6700">
        <w:rPr>
          <w:rFonts w:asciiTheme="majorHAnsi" w:hAnsiTheme="majorHAnsi"/>
          <w:lang w:val="en-US"/>
        </w:rPr>
        <w:t>(Vuong et al., 2019)</w:t>
      </w:r>
      <w:r w:rsidR="000E252B" w:rsidRPr="006A6700">
        <w:rPr>
          <w:rFonts w:asciiTheme="majorHAnsi" w:hAnsiTheme="majorHAnsi"/>
          <w:lang w:val="en-US"/>
        </w:rPr>
        <w:t>.</w:t>
      </w:r>
    </w:p>
    <w:p w14:paraId="2B41C2CC" w14:textId="7570D563" w:rsidR="000E252B" w:rsidRPr="006A6700" w:rsidRDefault="00D4387D" w:rsidP="00BE20CB">
      <w:pPr>
        <w:rPr>
          <w:rFonts w:asciiTheme="majorHAnsi" w:hAnsiTheme="majorHAnsi"/>
          <w:lang w:val="vi-VN"/>
        </w:rPr>
      </w:pPr>
      <w:r w:rsidRPr="006A6700">
        <w:rPr>
          <w:rFonts w:asciiTheme="majorHAnsi" w:hAnsiTheme="majorHAnsi"/>
          <w:lang w:val="vi-VN"/>
        </w:rPr>
        <w:drawing>
          <wp:inline distT="0" distB="0" distL="0" distR="0" wp14:anchorId="7A48E41C" wp14:editId="216687B4">
            <wp:extent cx="5731510" cy="2900045"/>
            <wp:effectExtent l="0" t="0" r="2540" b="0"/>
            <wp:docPr id="133225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53333" name=""/>
                    <pic:cNvPicPr/>
                  </pic:nvPicPr>
                  <pic:blipFill>
                    <a:blip r:embed="rId11"/>
                    <a:stretch>
                      <a:fillRect/>
                    </a:stretch>
                  </pic:blipFill>
                  <pic:spPr>
                    <a:xfrm>
                      <a:off x="0" y="0"/>
                      <a:ext cx="5731510" cy="2900045"/>
                    </a:xfrm>
                    <a:prstGeom prst="rect">
                      <a:avLst/>
                    </a:prstGeom>
                  </pic:spPr>
                </pic:pic>
              </a:graphicData>
            </a:graphic>
          </wp:inline>
        </w:drawing>
      </w:r>
    </w:p>
    <w:p w14:paraId="178A423F" w14:textId="59648496" w:rsidR="00D4387D" w:rsidRPr="00B42797" w:rsidRDefault="00D4387D" w:rsidP="00D4387D">
      <w:pPr>
        <w:jc w:val="center"/>
        <w:rPr>
          <w:rFonts w:asciiTheme="majorHAnsi" w:hAnsiTheme="majorHAnsi"/>
          <w:lang w:val="en-US"/>
        </w:rPr>
      </w:pPr>
      <w:r w:rsidRPr="006A6700">
        <w:rPr>
          <w:rFonts w:asciiTheme="majorHAnsi" w:hAnsiTheme="majorHAnsi"/>
          <w:lang w:val="vi-VN"/>
        </w:rPr>
        <w:t xml:space="preserve">Figure </w:t>
      </w:r>
      <w:r w:rsidR="00B0323B">
        <w:rPr>
          <w:rFonts w:asciiTheme="majorHAnsi" w:hAnsiTheme="majorHAnsi"/>
          <w:lang w:val="vi-VN"/>
        </w:rPr>
        <w:t xml:space="preserve">4: </w:t>
      </w:r>
      <w:r w:rsidR="00B0323B" w:rsidRPr="00B42797">
        <w:rPr>
          <w:rFonts w:asciiTheme="majorHAnsi" w:hAnsiTheme="majorHAnsi"/>
          <w:i/>
          <w:iCs/>
          <w:lang w:val="en-US"/>
        </w:rPr>
        <w:t>Yin-yang roof tile</w:t>
      </w:r>
      <w:r w:rsidR="00B42797">
        <w:rPr>
          <w:rFonts w:asciiTheme="majorHAnsi" w:hAnsiTheme="majorHAnsi"/>
          <w:lang w:val="en-US"/>
        </w:rPr>
        <w:t xml:space="preserve"> </w:t>
      </w:r>
      <w:r w:rsidR="00B42797" w:rsidRPr="00B42797">
        <w:rPr>
          <w:rFonts w:asciiTheme="majorHAnsi" w:hAnsiTheme="majorHAnsi"/>
        </w:rPr>
        <w:t>(Balderstone and Logan, 2003)</w:t>
      </w:r>
    </w:p>
    <w:p w14:paraId="70742D99" w14:textId="596F7AB6" w:rsidR="00FC017D" w:rsidRPr="006A6700" w:rsidRDefault="00BB48D1" w:rsidP="00592164">
      <w:pPr>
        <w:ind w:firstLine="720"/>
        <w:rPr>
          <w:rFonts w:asciiTheme="majorHAnsi" w:hAnsiTheme="majorHAnsi"/>
          <w:lang w:val="en-US"/>
        </w:rPr>
      </w:pPr>
      <w:r w:rsidRPr="006A6700">
        <w:rPr>
          <w:rFonts w:asciiTheme="majorHAnsi" w:hAnsiTheme="majorHAnsi"/>
        </w:rPr>
        <w:t>T</w:t>
      </w:r>
      <w:r w:rsidRPr="006A6700">
        <w:rPr>
          <w:rFonts w:asciiTheme="majorHAnsi" w:hAnsiTheme="majorHAnsi"/>
        </w:rPr>
        <w:t xml:space="preserve">he </w:t>
      </w:r>
      <w:r w:rsidR="00322B41" w:rsidRPr="006A6700">
        <w:rPr>
          <w:rFonts w:asciiTheme="majorHAnsi" w:hAnsiTheme="majorHAnsi"/>
        </w:rPr>
        <w:t>Y</w:t>
      </w:r>
      <w:r w:rsidRPr="006A6700">
        <w:rPr>
          <w:rFonts w:asciiTheme="majorHAnsi" w:hAnsiTheme="majorHAnsi"/>
        </w:rPr>
        <w:t>in-</w:t>
      </w:r>
      <w:r w:rsidR="00322B41" w:rsidRPr="006A6700">
        <w:rPr>
          <w:rFonts w:asciiTheme="majorHAnsi" w:hAnsiTheme="majorHAnsi"/>
        </w:rPr>
        <w:t>Y</w:t>
      </w:r>
      <w:r w:rsidRPr="006A6700">
        <w:rPr>
          <w:rFonts w:asciiTheme="majorHAnsi" w:hAnsiTheme="majorHAnsi"/>
        </w:rPr>
        <w:t>ang tile roof is another element of Chinese architecture that has strongly influenced Vietnamese architecture.</w:t>
      </w:r>
      <w:r w:rsidRPr="006A6700">
        <w:rPr>
          <w:rFonts w:asciiTheme="majorHAnsi" w:hAnsiTheme="majorHAnsi"/>
          <w:lang w:val="vi-VN"/>
        </w:rPr>
        <w:t xml:space="preserve"> </w:t>
      </w:r>
      <w:r w:rsidR="00322B41" w:rsidRPr="006A6700">
        <w:rPr>
          <w:rFonts w:asciiTheme="majorHAnsi" w:hAnsiTheme="majorHAnsi"/>
        </w:rPr>
        <w:t>Yin-yang roof tiles, originating from traditional Chinese architecture, found their way into Vietnamese living spaces at a very early stage</w:t>
      </w:r>
      <w:r w:rsidR="00322B41" w:rsidRPr="006A6700">
        <w:rPr>
          <w:rFonts w:asciiTheme="majorHAnsi" w:hAnsiTheme="majorHAnsi"/>
          <w:lang w:val="vi-VN"/>
        </w:rPr>
        <w:t xml:space="preserve">. </w:t>
      </w:r>
      <w:r w:rsidR="000E5C23" w:rsidRPr="006A6700">
        <w:rPr>
          <w:rFonts w:asciiTheme="majorHAnsi" w:hAnsiTheme="majorHAnsi"/>
        </w:rPr>
        <w:t xml:space="preserve">Yin-Yang roofing tiles consist of two types, facing tiles (Yang) and facing </w:t>
      </w:r>
      <w:r w:rsidR="000E5C23" w:rsidRPr="006A6700">
        <w:rPr>
          <w:rFonts w:asciiTheme="majorHAnsi" w:hAnsiTheme="majorHAnsi"/>
        </w:rPr>
        <w:t>tiles (</w:t>
      </w:r>
      <w:r w:rsidR="000E5C23" w:rsidRPr="006A6700">
        <w:rPr>
          <w:rFonts w:asciiTheme="majorHAnsi" w:hAnsiTheme="majorHAnsi"/>
        </w:rPr>
        <w:t>Yin) tiles, interlocked to create a distinctive undulating roof surface</w:t>
      </w:r>
      <w:r w:rsidR="00EA1F71" w:rsidRPr="006A6700">
        <w:rPr>
          <w:rFonts w:asciiTheme="majorHAnsi" w:hAnsiTheme="majorHAnsi"/>
          <w:lang w:val="vi-VN"/>
        </w:rPr>
        <w:t xml:space="preserve"> </w:t>
      </w:r>
      <w:r w:rsidR="00EA1F71" w:rsidRPr="006A6700">
        <w:rPr>
          <w:rFonts w:asciiTheme="majorHAnsi" w:hAnsiTheme="majorHAnsi"/>
          <w:lang w:val="vi-VN"/>
        </w:rPr>
        <w:t>(Huynh, 2025)</w:t>
      </w:r>
      <w:r w:rsidR="000E5C23" w:rsidRPr="006A6700">
        <w:rPr>
          <w:rFonts w:asciiTheme="majorHAnsi" w:hAnsiTheme="majorHAnsi"/>
        </w:rPr>
        <w:t>.</w:t>
      </w:r>
      <w:r w:rsidR="000E5C23" w:rsidRPr="006A6700">
        <w:rPr>
          <w:rFonts w:asciiTheme="majorHAnsi" w:hAnsiTheme="majorHAnsi"/>
          <w:lang w:val="vi-VN"/>
        </w:rPr>
        <w:t xml:space="preserve"> </w:t>
      </w:r>
      <w:r w:rsidR="00830D54" w:rsidRPr="006A6700">
        <w:rPr>
          <w:rFonts w:asciiTheme="majorHAnsi" w:hAnsiTheme="majorHAnsi"/>
          <w:lang w:val="vi-VN"/>
        </w:rPr>
        <w:t xml:space="preserve">This structure not only enhances ventilation and water drainage but also serves as an Eastern </w:t>
      </w:r>
      <w:r w:rsidR="00830D54" w:rsidRPr="006A6700">
        <w:rPr>
          <w:rFonts w:asciiTheme="majorHAnsi" w:hAnsiTheme="majorHAnsi"/>
          <w:lang w:val="vi-VN"/>
        </w:rPr>
        <w:t>feature</w:t>
      </w:r>
      <w:r w:rsidR="00830D54" w:rsidRPr="006A6700">
        <w:rPr>
          <w:rFonts w:asciiTheme="majorHAnsi" w:hAnsiTheme="majorHAnsi"/>
          <w:lang w:val="vi-VN"/>
        </w:rPr>
        <w:t xml:space="preserve"> of Yin-Yang </w:t>
      </w:r>
      <w:r w:rsidR="00830D54" w:rsidRPr="006A6700">
        <w:rPr>
          <w:rFonts w:asciiTheme="majorHAnsi" w:hAnsiTheme="majorHAnsi"/>
          <w:lang w:val="vi-VN"/>
        </w:rPr>
        <w:t xml:space="preserve">harmony. </w:t>
      </w:r>
    </w:p>
    <w:p w14:paraId="6FA3093C" w14:textId="7AA7DCB9" w:rsidR="00D6306E" w:rsidRPr="006A6700" w:rsidRDefault="00D6306E" w:rsidP="00BD2CCB">
      <w:pPr>
        <w:jc w:val="center"/>
        <w:rPr>
          <w:rFonts w:asciiTheme="majorHAnsi" w:hAnsiTheme="majorHAnsi"/>
          <w:b/>
          <w:bCs/>
          <w:lang w:val="en-US"/>
        </w:rPr>
      </w:pPr>
      <w:r w:rsidRPr="006A6700">
        <w:rPr>
          <w:rFonts w:asciiTheme="majorHAnsi" w:hAnsiTheme="majorHAnsi"/>
          <w:b/>
          <w:bCs/>
          <w:lang w:val="en-US"/>
        </w:rPr>
        <w:t>Art Movement</w:t>
      </w:r>
    </w:p>
    <w:p w14:paraId="1F41F701" w14:textId="24691D5D" w:rsidR="00C24104" w:rsidRPr="006A6700" w:rsidRDefault="00560AD6" w:rsidP="006A6700">
      <w:pPr>
        <w:ind w:firstLine="720"/>
        <w:rPr>
          <w:rFonts w:asciiTheme="majorHAnsi" w:hAnsiTheme="majorHAnsi"/>
        </w:rPr>
      </w:pPr>
      <w:r w:rsidRPr="006A6700">
        <w:rPr>
          <w:rFonts w:asciiTheme="majorHAnsi" w:hAnsiTheme="majorHAnsi"/>
          <w:lang w:val="en-US"/>
        </w:rPr>
        <w:t xml:space="preserve">I was influenced by Eco-art </w:t>
      </w:r>
      <w:r w:rsidR="007C07E8" w:rsidRPr="006A6700">
        <w:rPr>
          <w:rFonts w:asciiTheme="majorHAnsi" w:hAnsiTheme="majorHAnsi"/>
          <w:lang w:val="en-US"/>
        </w:rPr>
        <w:t>movement,</w:t>
      </w:r>
      <w:r w:rsidRPr="006A6700">
        <w:rPr>
          <w:rFonts w:asciiTheme="majorHAnsi" w:hAnsiTheme="majorHAnsi"/>
          <w:lang w:val="en-US"/>
        </w:rPr>
        <w:t xml:space="preserve"> </w:t>
      </w:r>
      <w:r w:rsidR="00592164" w:rsidRPr="006A6700">
        <w:rPr>
          <w:rFonts w:asciiTheme="majorHAnsi" w:hAnsiTheme="majorHAnsi"/>
          <w:lang w:val="en-US"/>
        </w:rPr>
        <w:t xml:space="preserve">which </w:t>
      </w:r>
      <w:r w:rsidR="00386606" w:rsidRPr="006A6700">
        <w:rPr>
          <w:rFonts w:asciiTheme="majorHAnsi" w:hAnsiTheme="majorHAnsi"/>
          <w:lang w:val="en-US"/>
        </w:rPr>
        <w:t xml:space="preserve">characteristics </w:t>
      </w:r>
      <w:proofErr w:type="gramStart"/>
      <w:r w:rsidR="00386606" w:rsidRPr="006A6700">
        <w:rPr>
          <w:rFonts w:asciiTheme="majorHAnsi" w:hAnsiTheme="majorHAnsi"/>
          <w:lang w:val="en-US"/>
        </w:rPr>
        <w:t>is</w:t>
      </w:r>
      <w:proofErr w:type="gramEnd"/>
      <w:r w:rsidR="00386606" w:rsidRPr="006A6700">
        <w:rPr>
          <w:rFonts w:asciiTheme="majorHAnsi" w:hAnsiTheme="majorHAnsi"/>
          <w:lang w:val="en-US"/>
        </w:rPr>
        <w:t xml:space="preserve"> using art to raise the awareness of the ecosystem</w:t>
      </w:r>
      <w:r w:rsidR="007C07E8" w:rsidRPr="006A6700">
        <w:rPr>
          <w:rFonts w:asciiTheme="majorHAnsi" w:hAnsiTheme="majorHAnsi"/>
          <w:lang w:val="en-US"/>
        </w:rPr>
        <w:t>.</w:t>
      </w:r>
      <w:r w:rsidR="007C07E8" w:rsidRPr="006A6700">
        <w:rPr>
          <w:rFonts w:asciiTheme="majorHAnsi" w:hAnsiTheme="majorHAnsi" w:cs="Arial"/>
          <w:color w:val="000000"/>
        </w:rPr>
        <w:t xml:space="preserve"> </w:t>
      </w:r>
      <w:r w:rsidR="007C07E8" w:rsidRPr="006A6700">
        <w:rPr>
          <w:rFonts w:asciiTheme="majorHAnsi" w:hAnsiTheme="majorHAnsi"/>
        </w:rPr>
        <w:t>Artists utilise</w:t>
      </w:r>
      <w:r w:rsidR="007C07E8" w:rsidRPr="006A6700">
        <w:rPr>
          <w:rFonts w:asciiTheme="majorHAnsi" w:hAnsiTheme="majorHAnsi"/>
        </w:rPr>
        <w:t xml:space="preserve"> natural materials or engage directly with environmental forces such as wind, water, or sunlight. </w:t>
      </w:r>
      <w:r w:rsidR="00C24104" w:rsidRPr="006A6700">
        <w:rPr>
          <w:rFonts w:asciiTheme="majorHAnsi" w:hAnsiTheme="majorHAnsi"/>
        </w:rPr>
        <w:t>Eco Art is a contemporary art movement that focuses on the</w:t>
      </w:r>
      <w:r w:rsidR="00C24104" w:rsidRPr="006A6700">
        <w:rPr>
          <w:rFonts w:asciiTheme="majorHAnsi" w:hAnsiTheme="majorHAnsi"/>
        </w:rPr>
        <w:t xml:space="preserve"> relationship between human and environment</w:t>
      </w:r>
      <w:r w:rsidR="00EA1F71" w:rsidRPr="006A6700">
        <w:rPr>
          <w:rFonts w:asciiTheme="majorHAnsi" w:hAnsiTheme="majorHAnsi"/>
        </w:rPr>
        <w:t xml:space="preserve"> </w:t>
      </w:r>
      <w:r w:rsidR="00EA1F71" w:rsidRPr="006A6700">
        <w:rPr>
          <w:rFonts w:asciiTheme="majorHAnsi" w:hAnsiTheme="majorHAnsi"/>
        </w:rPr>
        <w:t>(Kagan, 2014; Markova, 2025)</w:t>
      </w:r>
      <w:r w:rsidR="00C24104" w:rsidRPr="006A6700">
        <w:rPr>
          <w:rFonts w:asciiTheme="majorHAnsi" w:hAnsiTheme="majorHAnsi"/>
        </w:rPr>
        <w:t>. The term emerged in the 1990s to describe artistic practices that had begun to take shape in the late 1960s</w:t>
      </w:r>
      <w:r w:rsidR="00D564F9" w:rsidRPr="006A6700">
        <w:rPr>
          <w:rFonts w:asciiTheme="majorHAnsi" w:hAnsiTheme="majorHAnsi"/>
        </w:rPr>
        <w:t xml:space="preserve">. </w:t>
      </w:r>
      <w:r w:rsidR="00D564F9" w:rsidRPr="006A6700">
        <w:rPr>
          <w:rFonts w:asciiTheme="majorHAnsi" w:hAnsiTheme="majorHAnsi"/>
        </w:rPr>
        <w:t>The core objective of the movement is not merely to reflect nature, but to directly restore, regenerate, and heal damaged environments.</w:t>
      </w:r>
      <w:r w:rsidR="003F66CF" w:rsidRPr="006A6700">
        <w:rPr>
          <w:rFonts w:asciiTheme="majorHAnsi" w:hAnsiTheme="majorHAnsi"/>
        </w:rPr>
        <w:t xml:space="preserve"> </w:t>
      </w:r>
    </w:p>
    <w:p w14:paraId="62383383" w14:textId="18F534A1" w:rsidR="003F66CF" w:rsidRPr="006A6700" w:rsidRDefault="003F66CF" w:rsidP="00D4387D">
      <w:pPr>
        <w:rPr>
          <w:rFonts w:asciiTheme="majorHAnsi" w:hAnsiTheme="majorHAnsi"/>
        </w:rPr>
      </w:pPr>
      <w:r w:rsidRPr="006A6700">
        <w:rPr>
          <w:rFonts w:asciiTheme="majorHAnsi" w:hAnsiTheme="majorHAnsi"/>
        </w:rPr>
        <w:t xml:space="preserve">There </w:t>
      </w:r>
      <w:r w:rsidR="00F13B62" w:rsidRPr="006A6700">
        <w:rPr>
          <w:rFonts w:asciiTheme="majorHAnsi" w:hAnsiTheme="majorHAnsi"/>
        </w:rPr>
        <w:t>was</w:t>
      </w:r>
      <w:r w:rsidRPr="006A6700">
        <w:rPr>
          <w:rFonts w:asciiTheme="majorHAnsi" w:hAnsiTheme="majorHAnsi"/>
        </w:rPr>
        <w:t xml:space="preserve"> no inventor of this art </w:t>
      </w:r>
      <w:r w:rsidR="00CA5157" w:rsidRPr="006A6700">
        <w:rPr>
          <w:rFonts w:asciiTheme="majorHAnsi" w:hAnsiTheme="majorHAnsi"/>
        </w:rPr>
        <w:t>movement, a</w:t>
      </w:r>
      <w:r w:rsidR="00F13B62" w:rsidRPr="006A6700">
        <w:rPr>
          <w:rFonts w:asciiTheme="majorHAnsi" w:hAnsiTheme="majorHAnsi"/>
        </w:rPr>
        <w:t xml:space="preserve"> collective movement. Pioneers who laid the theoretical and practical foundations included </w:t>
      </w:r>
      <w:proofErr w:type="spellStart"/>
      <w:r w:rsidR="00F13B62" w:rsidRPr="006A6700">
        <w:rPr>
          <w:rFonts w:asciiTheme="majorHAnsi" w:hAnsiTheme="majorHAnsi"/>
        </w:rPr>
        <w:t>Mierle</w:t>
      </w:r>
      <w:proofErr w:type="spellEnd"/>
      <w:r w:rsidR="00F13B62" w:rsidRPr="006A6700">
        <w:rPr>
          <w:rFonts w:asciiTheme="majorHAnsi" w:hAnsiTheme="majorHAnsi"/>
        </w:rPr>
        <w:t xml:space="preserve"> Laderman </w:t>
      </w:r>
      <w:proofErr w:type="spellStart"/>
      <w:r w:rsidR="00F13B62" w:rsidRPr="006A6700">
        <w:rPr>
          <w:rFonts w:asciiTheme="majorHAnsi" w:hAnsiTheme="majorHAnsi"/>
        </w:rPr>
        <w:t>Ukeles</w:t>
      </w:r>
      <w:proofErr w:type="spellEnd"/>
      <w:r w:rsidR="00F13B62" w:rsidRPr="006A6700">
        <w:rPr>
          <w:rFonts w:asciiTheme="majorHAnsi" w:hAnsiTheme="majorHAnsi"/>
        </w:rPr>
        <w:t xml:space="preserve"> (with his 1969 manifesto "Maintenance Art"), and the artist duo Helen Mayer Harrison and Newton Harrison.</w:t>
      </w:r>
    </w:p>
    <w:p w14:paraId="5E001C1B" w14:textId="389B8119" w:rsidR="00933073" w:rsidRPr="006A6700" w:rsidRDefault="007C07E8" w:rsidP="00933073">
      <w:pPr>
        <w:rPr>
          <w:rFonts w:asciiTheme="majorHAnsi" w:hAnsiTheme="majorHAnsi"/>
        </w:rPr>
      </w:pPr>
      <w:r w:rsidRPr="006A6700">
        <w:rPr>
          <w:rFonts w:asciiTheme="majorHAnsi" w:hAnsiTheme="majorHAnsi"/>
        </w:rPr>
        <w:lastRenderedPageBreak/>
        <w:t xml:space="preserve"> </w:t>
      </w:r>
      <w:r w:rsidR="00F65BDF" w:rsidRPr="006A6700">
        <w:rPr>
          <w:rFonts w:asciiTheme="majorHAnsi" w:hAnsiTheme="majorHAnsi"/>
        </w:rPr>
        <w:t>So,</w:t>
      </w:r>
      <w:r w:rsidRPr="006A6700">
        <w:rPr>
          <w:rFonts w:asciiTheme="majorHAnsi" w:hAnsiTheme="majorHAnsi"/>
        </w:rPr>
        <w:t xml:space="preserve"> I decided to design a free-standing </w:t>
      </w:r>
      <w:r w:rsidR="00BD2CCB" w:rsidRPr="006A6700">
        <w:rPr>
          <w:rFonts w:asciiTheme="majorHAnsi" w:hAnsiTheme="majorHAnsi"/>
        </w:rPr>
        <w:t>pavilion which has a minimal impact on the land and the vegetarian of the place</w:t>
      </w:r>
      <w:r w:rsidR="00F65BDF" w:rsidRPr="006A6700">
        <w:rPr>
          <w:rFonts w:asciiTheme="majorHAnsi" w:hAnsiTheme="majorHAnsi"/>
        </w:rPr>
        <w:t xml:space="preserve"> </w:t>
      </w:r>
      <w:r w:rsidR="00095888" w:rsidRPr="006A6700">
        <w:rPr>
          <w:rFonts w:asciiTheme="majorHAnsi" w:hAnsiTheme="majorHAnsi"/>
        </w:rPr>
        <w:t>to</w:t>
      </w:r>
      <w:r w:rsidR="00F65BDF" w:rsidRPr="006A6700">
        <w:rPr>
          <w:rFonts w:asciiTheme="majorHAnsi" w:hAnsiTheme="majorHAnsi"/>
        </w:rPr>
        <w:t xml:space="preserve"> adapt the </w:t>
      </w:r>
      <w:r w:rsidR="00E719C3" w:rsidRPr="006A6700">
        <w:rPr>
          <w:rFonts w:asciiTheme="majorHAnsi" w:hAnsiTheme="majorHAnsi"/>
        </w:rPr>
        <w:t>strictly rule of the</w:t>
      </w:r>
      <w:r w:rsidR="00F43A5C" w:rsidRPr="006A6700">
        <w:rPr>
          <w:rFonts w:asciiTheme="majorHAnsi" w:hAnsiTheme="majorHAnsi"/>
        </w:rPr>
        <w:t xml:space="preserve"> </w:t>
      </w:r>
      <w:r w:rsidR="00F43A5C" w:rsidRPr="006A6700">
        <w:rPr>
          <w:rFonts w:asciiTheme="majorHAnsi" w:hAnsiTheme="majorHAnsi"/>
        </w:rPr>
        <w:t>conservation area</w:t>
      </w:r>
      <w:r w:rsidR="00F43A5C" w:rsidRPr="006A6700">
        <w:rPr>
          <w:rFonts w:asciiTheme="majorHAnsi" w:hAnsiTheme="majorHAnsi"/>
          <w:lang w:val="vi-VN"/>
        </w:rPr>
        <w:t xml:space="preserve"> of the site</w:t>
      </w:r>
      <w:r w:rsidR="00933073" w:rsidRPr="006A6700">
        <w:rPr>
          <w:rFonts w:asciiTheme="majorHAnsi" w:hAnsiTheme="majorHAnsi"/>
          <w:lang w:val="en-US"/>
        </w:rPr>
        <w:t xml:space="preserve">. </w:t>
      </w:r>
      <w:r w:rsidR="00933073" w:rsidRPr="006A6700">
        <w:rPr>
          <w:rFonts w:asciiTheme="majorHAnsi" w:hAnsiTheme="majorHAnsi"/>
        </w:rPr>
        <w:t>Through this approach, the architecture defers to nature, reflecting a deep respect for both the site's complex history and its future as a resilient ecosystem.</w:t>
      </w:r>
    </w:p>
    <w:p w14:paraId="2CAA3408" w14:textId="3D2AAF63" w:rsidR="0090187F" w:rsidRPr="006A6700" w:rsidRDefault="0090187F" w:rsidP="00933073">
      <w:pPr>
        <w:jc w:val="center"/>
        <w:rPr>
          <w:rFonts w:asciiTheme="majorHAnsi" w:hAnsiTheme="majorHAnsi"/>
          <w:b/>
          <w:bCs/>
          <w:lang w:val="en-US"/>
        </w:rPr>
      </w:pPr>
      <w:r w:rsidRPr="006A6700">
        <w:rPr>
          <w:rFonts w:asciiTheme="majorHAnsi" w:hAnsiTheme="majorHAnsi"/>
          <w:b/>
          <w:bCs/>
          <w:lang w:val="en-US"/>
        </w:rPr>
        <w:drawing>
          <wp:inline distT="0" distB="0" distL="0" distR="0" wp14:anchorId="25AFF46F" wp14:editId="6BBB1B26">
            <wp:extent cx="1737793" cy="1303440"/>
            <wp:effectExtent l="0" t="0" r="0" b="0"/>
            <wp:docPr id="1152313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13586" name=""/>
                    <pic:cNvPicPr/>
                  </pic:nvPicPr>
                  <pic:blipFill>
                    <a:blip r:embed="rId12"/>
                    <a:stretch>
                      <a:fillRect/>
                    </a:stretch>
                  </pic:blipFill>
                  <pic:spPr>
                    <a:xfrm>
                      <a:off x="0" y="0"/>
                      <a:ext cx="1754048" cy="1315632"/>
                    </a:xfrm>
                    <a:prstGeom prst="rect">
                      <a:avLst/>
                    </a:prstGeom>
                  </pic:spPr>
                </pic:pic>
              </a:graphicData>
            </a:graphic>
          </wp:inline>
        </w:drawing>
      </w:r>
      <w:r w:rsidR="001A78AD" w:rsidRPr="006A6700">
        <w:rPr>
          <w:rFonts w:asciiTheme="majorHAnsi" w:hAnsiTheme="majorHAnsi"/>
          <w:b/>
          <w:bCs/>
          <w:lang w:val="en-US"/>
        </w:rPr>
        <w:drawing>
          <wp:inline distT="0" distB="0" distL="0" distR="0" wp14:anchorId="3C6FE4A9" wp14:editId="65ADD9C3">
            <wp:extent cx="3120228" cy="1300153"/>
            <wp:effectExtent l="0" t="0" r="4445" b="0"/>
            <wp:docPr id="1284763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3238" name=""/>
                    <pic:cNvPicPr/>
                  </pic:nvPicPr>
                  <pic:blipFill>
                    <a:blip r:embed="rId13"/>
                    <a:stretch>
                      <a:fillRect/>
                    </a:stretch>
                  </pic:blipFill>
                  <pic:spPr>
                    <a:xfrm>
                      <a:off x="0" y="0"/>
                      <a:ext cx="3126274" cy="1302672"/>
                    </a:xfrm>
                    <a:prstGeom prst="rect">
                      <a:avLst/>
                    </a:prstGeom>
                  </pic:spPr>
                </pic:pic>
              </a:graphicData>
            </a:graphic>
          </wp:inline>
        </w:drawing>
      </w:r>
    </w:p>
    <w:p w14:paraId="18A79F2F" w14:textId="7216A0B8" w:rsidR="0090187F" w:rsidRPr="006A6700" w:rsidRDefault="0090187F" w:rsidP="00D6306E">
      <w:pPr>
        <w:jc w:val="center"/>
        <w:rPr>
          <w:rFonts w:asciiTheme="majorHAnsi" w:hAnsiTheme="majorHAnsi"/>
          <w:lang w:val="en-US"/>
        </w:rPr>
      </w:pPr>
      <w:r w:rsidRPr="006A6700">
        <w:rPr>
          <w:rFonts w:asciiTheme="majorHAnsi" w:hAnsiTheme="majorHAnsi"/>
          <w:lang w:val="en-US"/>
        </w:rPr>
        <w:t xml:space="preserve">Figure </w:t>
      </w:r>
      <w:r w:rsidR="00D6306E" w:rsidRPr="006A6700">
        <w:rPr>
          <w:rFonts w:asciiTheme="majorHAnsi" w:hAnsiTheme="majorHAnsi"/>
          <w:lang w:val="en-US"/>
        </w:rPr>
        <w:t>5</w:t>
      </w:r>
      <w:r w:rsidR="001A78AD" w:rsidRPr="006A6700">
        <w:rPr>
          <w:rFonts w:asciiTheme="majorHAnsi" w:hAnsiTheme="majorHAnsi"/>
          <w:lang w:val="en-US"/>
        </w:rPr>
        <w:t xml:space="preserve"> and 6</w:t>
      </w:r>
      <w:r w:rsidR="00B0323B">
        <w:rPr>
          <w:rFonts w:asciiTheme="majorHAnsi" w:hAnsiTheme="majorHAnsi"/>
          <w:lang w:val="en-US"/>
        </w:rPr>
        <w:t xml:space="preserve">: </w:t>
      </w:r>
      <w:r w:rsidR="00B0323B" w:rsidRPr="007C1B03">
        <w:rPr>
          <w:rFonts w:asciiTheme="majorHAnsi" w:hAnsiTheme="majorHAnsi"/>
          <w:i/>
          <w:iCs/>
          <w:lang w:val="en-US"/>
        </w:rPr>
        <w:t xml:space="preserve">Bamboo and </w:t>
      </w:r>
      <w:r w:rsidR="007C1B03" w:rsidRPr="007C1B03">
        <w:rPr>
          <w:rFonts w:asciiTheme="majorHAnsi" w:hAnsiTheme="majorHAnsi"/>
          <w:i/>
          <w:iCs/>
          <w:lang w:val="en-US"/>
        </w:rPr>
        <w:t xml:space="preserve">Douglas </w:t>
      </w:r>
      <w:r w:rsidR="00671384" w:rsidRPr="007C1B03">
        <w:rPr>
          <w:rFonts w:asciiTheme="majorHAnsi" w:hAnsiTheme="majorHAnsi"/>
          <w:i/>
          <w:iCs/>
          <w:lang w:val="en-US"/>
        </w:rPr>
        <w:t>Fir</w:t>
      </w:r>
      <w:r w:rsidR="00671384">
        <w:rPr>
          <w:rFonts w:asciiTheme="majorHAnsi" w:hAnsiTheme="majorHAnsi"/>
          <w:i/>
          <w:iCs/>
          <w:lang w:val="en-US"/>
        </w:rPr>
        <w:t xml:space="preserve"> (</w:t>
      </w:r>
      <w:r w:rsidR="00671384" w:rsidRPr="006A6700">
        <w:rPr>
          <w:rFonts w:asciiTheme="majorHAnsi" w:hAnsiTheme="majorHAnsi"/>
          <w:lang w:val="vi-VN"/>
        </w:rPr>
        <w:t>Rahmani, 2013</w:t>
      </w:r>
      <w:r w:rsidR="00B42797">
        <w:rPr>
          <w:rFonts w:asciiTheme="majorHAnsi" w:hAnsiTheme="majorHAnsi"/>
          <w:lang w:val="en-US"/>
        </w:rPr>
        <w:t xml:space="preserve">; </w:t>
      </w:r>
      <w:r w:rsidR="00B42797" w:rsidRPr="006A6700">
        <w:rPr>
          <w:rFonts w:asciiTheme="majorHAnsi" w:hAnsiTheme="majorHAnsi"/>
        </w:rPr>
        <w:t>Forestry England, 2026</w:t>
      </w:r>
      <w:r w:rsidR="00671384" w:rsidRPr="006A6700">
        <w:rPr>
          <w:rFonts w:asciiTheme="majorHAnsi" w:hAnsiTheme="majorHAnsi"/>
          <w:lang w:val="vi-VN"/>
        </w:rPr>
        <w:t>)</w:t>
      </w:r>
      <w:r w:rsidR="00671384" w:rsidRPr="006A6700">
        <w:rPr>
          <w:rFonts w:asciiTheme="majorHAnsi" w:hAnsiTheme="majorHAnsi"/>
        </w:rPr>
        <w:t>.</w:t>
      </w:r>
    </w:p>
    <w:p w14:paraId="61B47D38" w14:textId="02743688" w:rsidR="00C94F82" w:rsidRPr="006A6700" w:rsidRDefault="00F0104A" w:rsidP="001656FA">
      <w:pPr>
        <w:ind w:firstLine="720"/>
        <w:rPr>
          <w:rFonts w:asciiTheme="majorHAnsi" w:hAnsiTheme="majorHAnsi"/>
        </w:rPr>
      </w:pPr>
      <w:r w:rsidRPr="006A6700">
        <w:rPr>
          <w:rFonts w:asciiTheme="majorHAnsi" w:hAnsiTheme="majorHAnsi"/>
          <w:lang w:val="en-US"/>
        </w:rPr>
        <w:t xml:space="preserve">I choose </w:t>
      </w:r>
      <w:r w:rsidRPr="006A6700">
        <w:rPr>
          <w:rFonts w:asciiTheme="majorHAnsi" w:hAnsiTheme="majorHAnsi"/>
        </w:rPr>
        <w:t xml:space="preserve">bamboo </w:t>
      </w:r>
      <w:r w:rsidRPr="006A6700">
        <w:rPr>
          <w:rFonts w:asciiTheme="majorHAnsi" w:hAnsiTheme="majorHAnsi"/>
        </w:rPr>
        <w:t xml:space="preserve">because it is </w:t>
      </w:r>
      <w:r w:rsidR="00633E87" w:rsidRPr="006A6700">
        <w:rPr>
          <w:rFonts w:asciiTheme="majorHAnsi" w:hAnsiTheme="majorHAnsi"/>
        </w:rPr>
        <w:t>renewable</w:t>
      </w:r>
      <w:r w:rsidRPr="006A6700">
        <w:rPr>
          <w:rFonts w:asciiTheme="majorHAnsi" w:hAnsiTheme="majorHAnsi"/>
        </w:rPr>
        <w:t xml:space="preserve">, inexpensive and with </w:t>
      </w:r>
      <w:r w:rsidRPr="006A6700">
        <w:rPr>
          <w:rFonts w:asciiTheme="majorHAnsi" w:hAnsiTheme="majorHAnsi"/>
        </w:rPr>
        <w:t>its</w:t>
      </w:r>
      <w:r w:rsidRPr="006A6700">
        <w:rPr>
          <w:rFonts w:asciiTheme="majorHAnsi" w:hAnsiTheme="majorHAnsi"/>
        </w:rPr>
        <w:t xml:space="preserve"> light physical characteristics it means minimal energy is used to transport it which makes it a highly sustainable resource</w:t>
      </w:r>
      <w:r w:rsidR="008D295C" w:rsidRPr="006A6700">
        <w:rPr>
          <w:rFonts w:asciiTheme="majorHAnsi" w:hAnsiTheme="majorHAnsi"/>
          <w:lang w:val="vi-VN"/>
        </w:rPr>
        <w:t xml:space="preserve"> </w:t>
      </w:r>
      <w:r w:rsidR="008D295C" w:rsidRPr="006A6700">
        <w:rPr>
          <w:rFonts w:asciiTheme="majorHAnsi" w:hAnsiTheme="majorHAnsi"/>
          <w:lang w:val="vi-VN"/>
        </w:rPr>
        <w:t>(Mairs, 2015; Rahmani, 2013)</w:t>
      </w:r>
      <w:r w:rsidRPr="006A6700">
        <w:rPr>
          <w:rFonts w:asciiTheme="majorHAnsi" w:hAnsiTheme="majorHAnsi"/>
        </w:rPr>
        <w:t>.</w:t>
      </w:r>
      <w:r w:rsidRPr="006A6700">
        <w:rPr>
          <w:rFonts w:asciiTheme="majorHAnsi" w:hAnsiTheme="majorHAnsi"/>
        </w:rPr>
        <w:t xml:space="preserve"> </w:t>
      </w:r>
      <w:r w:rsidR="00633E87" w:rsidRPr="006A6700">
        <w:rPr>
          <w:rFonts w:asciiTheme="majorHAnsi" w:hAnsiTheme="majorHAnsi"/>
        </w:rPr>
        <w:t xml:space="preserve">Plus, </w:t>
      </w:r>
      <w:r w:rsidR="00633E87" w:rsidRPr="006A6700">
        <w:rPr>
          <w:rFonts w:asciiTheme="majorHAnsi" w:hAnsiTheme="majorHAnsi"/>
        </w:rPr>
        <w:t>Douglas fir is a strong, high-quality softwood that rivals hardwoods such as premium oak</w:t>
      </w:r>
      <w:r w:rsidR="00A9166F" w:rsidRPr="006A6700">
        <w:rPr>
          <w:rFonts w:asciiTheme="majorHAnsi" w:hAnsiTheme="majorHAnsi"/>
        </w:rPr>
        <w:t xml:space="preserve"> </w:t>
      </w:r>
      <w:r w:rsidR="00A9166F" w:rsidRPr="006A6700">
        <w:rPr>
          <w:rFonts w:asciiTheme="majorHAnsi" w:hAnsiTheme="majorHAnsi"/>
        </w:rPr>
        <w:t>(Forestry England, 2026)</w:t>
      </w:r>
      <w:r w:rsidR="00633E87" w:rsidRPr="006A6700">
        <w:rPr>
          <w:rFonts w:asciiTheme="majorHAnsi" w:hAnsiTheme="majorHAnsi"/>
        </w:rPr>
        <w:t>.</w:t>
      </w:r>
      <w:r w:rsidR="00633E87" w:rsidRPr="006A6700">
        <w:rPr>
          <w:rFonts w:asciiTheme="majorHAnsi" w:hAnsiTheme="majorHAnsi"/>
        </w:rPr>
        <w:t xml:space="preserve"> These material</w:t>
      </w:r>
      <w:r w:rsidR="00FB7202" w:rsidRPr="006A6700">
        <w:rPr>
          <w:rFonts w:asciiTheme="majorHAnsi" w:hAnsiTheme="majorHAnsi"/>
        </w:rPr>
        <w:t>s</w:t>
      </w:r>
      <w:r w:rsidR="00633E87" w:rsidRPr="006A6700">
        <w:rPr>
          <w:rFonts w:asciiTheme="majorHAnsi" w:hAnsiTheme="majorHAnsi"/>
        </w:rPr>
        <w:t xml:space="preserve">, including bamboo and Douglas fir can support each other in building a pavilion for the project. </w:t>
      </w:r>
    </w:p>
    <w:p w14:paraId="59CE3079" w14:textId="446A4A70" w:rsidR="0049458D" w:rsidRPr="006A6700" w:rsidRDefault="000E6E4A" w:rsidP="001656FA">
      <w:pPr>
        <w:ind w:firstLine="720"/>
        <w:rPr>
          <w:rFonts w:asciiTheme="majorHAnsi" w:hAnsiTheme="majorHAnsi"/>
        </w:rPr>
      </w:pPr>
      <w:r w:rsidRPr="006A6700">
        <w:rPr>
          <w:rFonts w:asciiTheme="majorHAnsi" w:hAnsiTheme="majorHAnsi"/>
        </w:rPr>
        <w:t>For supporting my project, I do research on the site location of Jardin d’agronomie tropicale in Bois de Vincennes Forest</w:t>
      </w:r>
      <w:r w:rsidR="00A9166F" w:rsidRPr="006A6700">
        <w:rPr>
          <w:rFonts w:asciiTheme="majorHAnsi" w:hAnsiTheme="majorHAnsi"/>
          <w:lang w:val="vi-VN"/>
        </w:rPr>
        <w:t xml:space="preserve"> </w:t>
      </w:r>
      <w:r w:rsidR="00A9166F" w:rsidRPr="006A6700">
        <w:rPr>
          <w:rFonts w:asciiTheme="majorHAnsi" w:hAnsiTheme="majorHAnsi"/>
          <w:lang w:val="vi-VN"/>
        </w:rPr>
        <w:t>(Chabrel et al., 2024)</w:t>
      </w:r>
      <w:r w:rsidRPr="006A6700">
        <w:rPr>
          <w:rFonts w:asciiTheme="majorHAnsi" w:hAnsiTheme="majorHAnsi"/>
        </w:rPr>
        <w:t xml:space="preserve">. </w:t>
      </w:r>
      <w:r w:rsidR="004D30DC" w:rsidRPr="006A6700">
        <w:rPr>
          <w:rFonts w:asciiTheme="majorHAnsi" w:hAnsiTheme="majorHAnsi"/>
        </w:rPr>
        <w:t xml:space="preserve">This place evokes an atmosphere of escapism and exoticism. The setting is an interplay between a hybrid </w:t>
      </w:r>
      <w:r w:rsidR="004D30DC" w:rsidRPr="006A6700">
        <w:rPr>
          <w:rFonts w:asciiTheme="majorHAnsi" w:hAnsiTheme="majorHAnsi"/>
        </w:rPr>
        <w:t xml:space="preserve">ecosystem, </w:t>
      </w:r>
      <w:r w:rsidR="004D30DC" w:rsidRPr="006A6700">
        <w:rPr>
          <w:rFonts w:asciiTheme="majorHAnsi" w:hAnsiTheme="majorHAnsi"/>
        </w:rPr>
        <w:t>blending native plants with exotic tropical species</w:t>
      </w:r>
      <w:r w:rsidR="004D30DC" w:rsidRPr="006A6700">
        <w:rPr>
          <w:rFonts w:asciiTheme="majorHAnsi" w:hAnsiTheme="majorHAnsi"/>
        </w:rPr>
        <w:t xml:space="preserve"> </w:t>
      </w:r>
      <w:r w:rsidR="004D30DC" w:rsidRPr="006A6700">
        <w:rPr>
          <w:rFonts w:asciiTheme="majorHAnsi" w:hAnsiTheme="majorHAnsi"/>
        </w:rPr>
        <w:t xml:space="preserve">and colonial architectural ruins gradually being reclaimed by nature, such as the Dahomey Greenhouse with its rusted steel framework. It was once a site used to showcase French colonial power, notably during the 1907 Colonial Exhibition, which featured "human zoos." Today, </w:t>
      </w:r>
      <w:r w:rsidR="004D30DC" w:rsidRPr="006A6700">
        <w:rPr>
          <w:rFonts w:asciiTheme="majorHAnsi" w:hAnsiTheme="majorHAnsi"/>
        </w:rPr>
        <w:t>space</w:t>
      </w:r>
      <w:r w:rsidR="004D30DC" w:rsidRPr="006A6700">
        <w:rPr>
          <w:rFonts w:asciiTheme="majorHAnsi" w:hAnsiTheme="majorHAnsi"/>
        </w:rPr>
        <w:t xml:space="preserve"> </w:t>
      </w:r>
      <w:r w:rsidR="004D30DC" w:rsidRPr="006A6700">
        <w:rPr>
          <w:rFonts w:asciiTheme="majorHAnsi" w:hAnsiTheme="majorHAnsi"/>
        </w:rPr>
        <w:t>has</w:t>
      </w:r>
      <w:r w:rsidR="004D30DC" w:rsidRPr="006A6700">
        <w:rPr>
          <w:rFonts w:asciiTheme="majorHAnsi" w:hAnsiTheme="majorHAnsi"/>
        </w:rPr>
        <w:t xml:space="preserve"> nostalgia and a sense of abandoned desolation, awaiting a design solution that can "heal" and </w:t>
      </w:r>
      <w:r w:rsidR="008A0F03" w:rsidRPr="006A6700">
        <w:rPr>
          <w:rFonts w:asciiTheme="majorHAnsi" w:hAnsiTheme="majorHAnsi"/>
        </w:rPr>
        <w:t>recontextuali</w:t>
      </w:r>
      <w:r w:rsidR="00313586" w:rsidRPr="006A6700">
        <w:rPr>
          <w:rFonts w:asciiTheme="majorHAnsi" w:hAnsiTheme="majorHAnsi"/>
        </w:rPr>
        <w:t>s</w:t>
      </w:r>
      <w:r w:rsidR="008A0F03" w:rsidRPr="006A6700">
        <w:rPr>
          <w:rFonts w:asciiTheme="majorHAnsi" w:hAnsiTheme="majorHAnsi"/>
        </w:rPr>
        <w:t>e</w:t>
      </w:r>
      <w:r w:rsidR="004D30DC" w:rsidRPr="006A6700">
        <w:rPr>
          <w:rFonts w:asciiTheme="majorHAnsi" w:hAnsiTheme="majorHAnsi"/>
        </w:rPr>
        <w:t xml:space="preserve"> its history, rather than simply leaving it to decay or </w:t>
      </w:r>
      <w:r w:rsidR="008A0F03" w:rsidRPr="006A6700">
        <w:rPr>
          <w:rFonts w:asciiTheme="majorHAnsi" w:hAnsiTheme="majorHAnsi"/>
        </w:rPr>
        <w:t>eras</w:t>
      </w:r>
      <w:r w:rsidR="004D30DC" w:rsidRPr="006A6700">
        <w:rPr>
          <w:rFonts w:asciiTheme="majorHAnsi" w:hAnsiTheme="majorHAnsi"/>
        </w:rPr>
        <w:t xml:space="preserve"> it entirely.</w:t>
      </w:r>
    </w:p>
    <w:p w14:paraId="1396B689" w14:textId="5FF661DE" w:rsidR="008A0F03" w:rsidRPr="006A6700" w:rsidRDefault="008A0F03" w:rsidP="001656FA">
      <w:pPr>
        <w:ind w:firstLine="720"/>
        <w:rPr>
          <w:rFonts w:asciiTheme="majorHAnsi" w:hAnsiTheme="majorHAnsi"/>
          <w:lang w:val="en-US"/>
        </w:rPr>
      </w:pPr>
      <w:r w:rsidRPr="006A6700">
        <w:rPr>
          <w:rFonts w:asciiTheme="majorHAnsi" w:hAnsiTheme="majorHAnsi"/>
          <w:lang w:val="en-US"/>
        </w:rPr>
        <w:t>The pavilion will serve as a safe, purposefully designed observation point. I can use it to direct the gaze of those resting there straight toward the beautiful architectural features of the ruins and the landscape. Visitors require a physical space (sheltered from sun and rain) where they can pause, read historical information panels, and reflect in tranquility, rather than simply passing through as they would on a standard pathway.</w:t>
      </w:r>
    </w:p>
    <w:p w14:paraId="6128C467" w14:textId="400E08DE" w:rsidR="001656FA" w:rsidRPr="006A6700" w:rsidRDefault="005B1C92" w:rsidP="002A031D">
      <w:pPr>
        <w:jc w:val="center"/>
        <w:rPr>
          <w:rFonts w:asciiTheme="majorHAnsi" w:hAnsiTheme="majorHAnsi"/>
          <w:b/>
          <w:bCs/>
          <w:lang w:val="en-US"/>
        </w:rPr>
      </w:pPr>
      <w:r w:rsidRPr="006A6700">
        <w:rPr>
          <w:rFonts w:asciiTheme="majorHAnsi" w:hAnsiTheme="majorHAnsi"/>
          <w:b/>
          <w:bCs/>
          <w:lang w:val="en-US"/>
        </w:rPr>
        <w:t xml:space="preserve">Processes and </w:t>
      </w:r>
      <w:r w:rsidR="002A031D" w:rsidRPr="006A6700">
        <w:rPr>
          <w:rFonts w:asciiTheme="majorHAnsi" w:hAnsiTheme="majorHAnsi"/>
          <w:b/>
          <w:bCs/>
          <w:lang w:val="en-US"/>
        </w:rPr>
        <w:t>Techniques</w:t>
      </w:r>
    </w:p>
    <w:p w14:paraId="72073DAA" w14:textId="074AF1B5" w:rsidR="002A031D" w:rsidRPr="006A6700" w:rsidRDefault="00B01985" w:rsidP="003F056C">
      <w:pPr>
        <w:ind w:firstLine="720"/>
        <w:rPr>
          <w:rFonts w:asciiTheme="majorHAnsi" w:hAnsiTheme="majorHAnsi"/>
          <w:lang w:val="en-US"/>
        </w:rPr>
      </w:pPr>
      <w:r w:rsidRPr="006A6700">
        <w:rPr>
          <w:rFonts w:asciiTheme="majorHAnsi" w:hAnsiTheme="majorHAnsi"/>
          <w:lang w:val="en-US"/>
        </w:rPr>
        <w:t>This semester, I</w:t>
      </w:r>
      <w:r w:rsidR="00E76379" w:rsidRPr="006A6700">
        <w:rPr>
          <w:rFonts w:asciiTheme="majorHAnsi" w:hAnsiTheme="majorHAnsi"/>
          <w:lang w:val="en-US"/>
        </w:rPr>
        <w:t xml:space="preserve"> </w:t>
      </w:r>
      <w:r w:rsidR="005364FB" w:rsidRPr="006A6700">
        <w:rPr>
          <w:rFonts w:asciiTheme="majorHAnsi" w:hAnsiTheme="majorHAnsi"/>
          <w:lang w:val="en-US"/>
        </w:rPr>
        <w:t xml:space="preserve">will </w:t>
      </w:r>
      <w:r w:rsidR="00980050" w:rsidRPr="006A6700">
        <w:rPr>
          <w:rFonts w:asciiTheme="majorHAnsi" w:hAnsiTheme="majorHAnsi"/>
          <w:lang w:val="en-US"/>
        </w:rPr>
        <w:t xml:space="preserve">use Maya to visualize my project </w:t>
      </w:r>
      <w:r w:rsidR="00E678F9" w:rsidRPr="006A6700">
        <w:rPr>
          <w:rFonts w:asciiTheme="majorHAnsi" w:hAnsiTheme="majorHAnsi"/>
          <w:lang w:val="en-US"/>
        </w:rPr>
        <w:t xml:space="preserve">while using 3D printing to print out the structure of the </w:t>
      </w:r>
      <w:r w:rsidR="009E0AFC" w:rsidRPr="006A6700">
        <w:rPr>
          <w:rFonts w:asciiTheme="majorHAnsi" w:hAnsiTheme="majorHAnsi"/>
          <w:lang w:val="en-US"/>
        </w:rPr>
        <w:t>pavilion.</w:t>
      </w:r>
      <w:r w:rsidR="00E12670" w:rsidRPr="006A6700">
        <w:rPr>
          <w:rFonts w:asciiTheme="majorHAnsi" w:hAnsiTheme="majorHAnsi"/>
          <w:lang w:val="en-US"/>
        </w:rPr>
        <w:t xml:space="preserve"> </w:t>
      </w:r>
      <w:r w:rsidR="005364FB" w:rsidRPr="006A6700">
        <w:rPr>
          <w:rFonts w:asciiTheme="majorHAnsi" w:hAnsiTheme="majorHAnsi"/>
          <w:lang w:val="en-US"/>
        </w:rPr>
        <w:t xml:space="preserve">I will use physical </w:t>
      </w:r>
      <w:r w:rsidR="00EE5000" w:rsidRPr="006A6700">
        <w:rPr>
          <w:rFonts w:asciiTheme="majorHAnsi" w:hAnsiTheme="majorHAnsi"/>
          <w:lang w:val="en-US"/>
        </w:rPr>
        <w:t>models</w:t>
      </w:r>
      <w:r w:rsidR="005364FB" w:rsidRPr="006A6700">
        <w:rPr>
          <w:rFonts w:asciiTheme="majorHAnsi" w:hAnsiTheme="majorHAnsi"/>
          <w:lang w:val="en-US"/>
        </w:rPr>
        <w:t xml:space="preserve"> to generate ideas and </w:t>
      </w:r>
      <w:r w:rsidR="00C638E8" w:rsidRPr="006A6700">
        <w:rPr>
          <w:rFonts w:asciiTheme="majorHAnsi" w:hAnsiTheme="majorHAnsi"/>
          <w:lang w:val="en-US"/>
        </w:rPr>
        <w:t xml:space="preserve">develop designs. For digital </w:t>
      </w:r>
      <w:r w:rsidR="00B96787" w:rsidRPr="006A6700">
        <w:rPr>
          <w:rFonts w:asciiTheme="majorHAnsi" w:hAnsiTheme="majorHAnsi"/>
          <w:lang w:val="en-US"/>
        </w:rPr>
        <w:t>models</w:t>
      </w:r>
      <w:r w:rsidR="00AD4590" w:rsidRPr="006A6700">
        <w:rPr>
          <w:rFonts w:asciiTheme="majorHAnsi" w:hAnsiTheme="majorHAnsi"/>
          <w:lang w:val="en-US"/>
        </w:rPr>
        <w:t>, I want to develop my digital skills</w:t>
      </w:r>
      <w:r w:rsidR="00B96787" w:rsidRPr="006A6700">
        <w:rPr>
          <w:rFonts w:asciiTheme="majorHAnsi" w:hAnsiTheme="majorHAnsi"/>
          <w:lang w:val="en-US"/>
        </w:rPr>
        <w:t xml:space="preserve"> through using Maya. </w:t>
      </w:r>
      <w:r w:rsidR="00F73B10" w:rsidRPr="006A6700">
        <w:rPr>
          <w:rFonts w:asciiTheme="majorHAnsi" w:hAnsiTheme="majorHAnsi"/>
          <w:lang w:val="en-US"/>
        </w:rPr>
        <w:t>I</w:t>
      </w:r>
      <w:r w:rsidR="00F73B10" w:rsidRPr="006A6700">
        <w:rPr>
          <w:rFonts w:asciiTheme="majorHAnsi" w:hAnsiTheme="majorHAnsi"/>
          <w:lang w:val="vi-VN"/>
        </w:rPr>
        <w:t xml:space="preserve"> </w:t>
      </w:r>
      <w:r w:rsidR="00CF453B" w:rsidRPr="006A6700">
        <w:rPr>
          <w:rFonts w:asciiTheme="majorHAnsi" w:hAnsiTheme="majorHAnsi"/>
          <w:lang w:val="vi-VN"/>
        </w:rPr>
        <w:t>developed my skills through experiment</w:t>
      </w:r>
      <w:r w:rsidR="004839E5" w:rsidRPr="006A6700">
        <w:rPr>
          <w:rFonts w:asciiTheme="majorHAnsi" w:hAnsiTheme="majorHAnsi"/>
          <w:lang w:val="en-US"/>
        </w:rPr>
        <w:t>s</w:t>
      </w:r>
      <w:r w:rsidR="00CF453B" w:rsidRPr="006A6700">
        <w:rPr>
          <w:rFonts w:asciiTheme="majorHAnsi" w:hAnsiTheme="majorHAnsi"/>
          <w:lang w:val="vi-VN"/>
        </w:rPr>
        <w:t xml:space="preserve"> </w:t>
      </w:r>
      <w:r w:rsidR="004839E5" w:rsidRPr="006A6700">
        <w:rPr>
          <w:rFonts w:asciiTheme="majorHAnsi" w:hAnsiTheme="majorHAnsi"/>
          <w:lang w:val="vi-VN"/>
        </w:rPr>
        <w:t>and mis</w:t>
      </w:r>
      <w:r w:rsidR="004839E5" w:rsidRPr="006A6700">
        <w:rPr>
          <w:rFonts w:asciiTheme="majorHAnsi" w:hAnsiTheme="majorHAnsi"/>
          <w:lang w:val="en-US"/>
        </w:rPr>
        <w:t>takes</w:t>
      </w:r>
      <w:r w:rsidR="00D06E78" w:rsidRPr="006A6700">
        <w:rPr>
          <w:rFonts w:asciiTheme="majorHAnsi" w:hAnsiTheme="majorHAnsi"/>
          <w:lang w:val="en-US"/>
        </w:rPr>
        <w:t xml:space="preserve">. </w:t>
      </w:r>
      <w:r w:rsidR="00E43456" w:rsidRPr="006A6700">
        <w:rPr>
          <w:rFonts w:asciiTheme="majorHAnsi" w:hAnsiTheme="majorHAnsi"/>
          <w:lang w:val="en-US"/>
        </w:rPr>
        <w:t xml:space="preserve">I will use </w:t>
      </w:r>
      <w:proofErr w:type="spellStart"/>
      <w:r w:rsidR="00E43456" w:rsidRPr="006A6700">
        <w:rPr>
          <w:rFonts w:asciiTheme="majorHAnsi" w:hAnsiTheme="majorHAnsi"/>
          <w:lang w:val="en-US"/>
        </w:rPr>
        <w:t>Twinmotion</w:t>
      </w:r>
      <w:proofErr w:type="spellEnd"/>
      <w:r w:rsidR="00E43456" w:rsidRPr="006A6700">
        <w:rPr>
          <w:rFonts w:asciiTheme="majorHAnsi" w:hAnsiTheme="majorHAnsi"/>
          <w:lang w:val="en-US"/>
        </w:rPr>
        <w:t xml:space="preserve"> to apply the material and set the landscape surrounding</w:t>
      </w:r>
      <w:r w:rsidR="00C029AF" w:rsidRPr="006A6700">
        <w:rPr>
          <w:rFonts w:asciiTheme="majorHAnsi" w:hAnsiTheme="majorHAnsi"/>
          <w:lang w:val="en-US"/>
        </w:rPr>
        <w:t xml:space="preserve">. </w:t>
      </w:r>
      <w:r w:rsidR="00706215" w:rsidRPr="006A6700">
        <w:rPr>
          <w:rFonts w:asciiTheme="majorHAnsi" w:hAnsiTheme="majorHAnsi"/>
          <w:lang w:val="en-US"/>
        </w:rPr>
        <w:t>This help</w:t>
      </w:r>
      <w:r w:rsidR="006101A8" w:rsidRPr="006A6700">
        <w:rPr>
          <w:rFonts w:asciiTheme="majorHAnsi" w:hAnsiTheme="majorHAnsi"/>
          <w:lang w:val="en-US"/>
        </w:rPr>
        <w:t>s</w:t>
      </w:r>
      <w:r w:rsidR="00706215" w:rsidRPr="006A6700">
        <w:rPr>
          <w:rFonts w:asciiTheme="majorHAnsi" w:hAnsiTheme="majorHAnsi"/>
          <w:lang w:val="en-US"/>
        </w:rPr>
        <w:t xml:space="preserve"> me </w:t>
      </w:r>
      <w:r w:rsidR="000B1043" w:rsidRPr="006A6700">
        <w:rPr>
          <w:rFonts w:asciiTheme="majorHAnsi" w:hAnsiTheme="majorHAnsi"/>
          <w:lang w:val="en-US"/>
        </w:rPr>
        <w:t xml:space="preserve">do architecture </w:t>
      </w:r>
      <w:r w:rsidR="000D6BF1" w:rsidRPr="006A6700">
        <w:rPr>
          <w:rFonts w:asciiTheme="majorHAnsi" w:hAnsiTheme="majorHAnsi"/>
          <w:lang w:val="en-US"/>
        </w:rPr>
        <w:t>visualization</w:t>
      </w:r>
      <w:r w:rsidR="000B1043" w:rsidRPr="006A6700">
        <w:rPr>
          <w:rFonts w:asciiTheme="majorHAnsi" w:hAnsiTheme="majorHAnsi"/>
          <w:lang w:val="en-US"/>
        </w:rPr>
        <w:t xml:space="preserve">. </w:t>
      </w:r>
    </w:p>
    <w:p w14:paraId="3C6D4295" w14:textId="63E3371F" w:rsidR="000D6BF1" w:rsidRPr="006A6700" w:rsidRDefault="000D6BF1" w:rsidP="000D6BF1">
      <w:pPr>
        <w:rPr>
          <w:rFonts w:asciiTheme="majorHAnsi" w:hAnsiTheme="majorHAnsi"/>
          <w:lang w:val="en-US"/>
        </w:rPr>
      </w:pPr>
      <w:r w:rsidRPr="006A6700">
        <w:rPr>
          <w:rFonts w:asciiTheme="majorHAnsi" w:hAnsiTheme="majorHAnsi"/>
          <w:lang w:val="en-US"/>
        </w:rPr>
        <w:lastRenderedPageBreak/>
        <w:drawing>
          <wp:inline distT="0" distB="0" distL="0" distR="0" wp14:anchorId="1EC6898A" wp14:editId="76BBEDCD">
            <wp:extent cx="5731510" cy="3409315"/>
            <wp:effectExtent l="0" t="0" r="2540" b="635"/>
            <wp:docPr id="82946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66529" name=""/>
                    <pic:cNvPicPr/>
                  </pic:nvPicPr>
                  <pic:blipFill>
                    <a:blip r:embed="rId14"/>
                    <a:stretch>
                      <a:fillRect/>
                    </a:stretch>
                  </pic:blipFill>
                  <pic:spPr>
                    <a:xfrm>
                      <a:off x="0" y="0"/>
                      <a:ext cx="5731510" cy="3409315"/>
                    </a:xfrm>
                    <a:prstGeom prst="rect">
                      <a:avLst/>
                    </a:prstGeom>
                  </pic:spPr>
                </pic:pic>
              </a:graphicData>
            </a:graphic>
          </wp:inline>
        </w:drawing>
      </w:r>
    </w:p>
    <w:p w14:paraId="40F5D625" w14:textId="044D6C07" w:rsidR="000D6BF1" w:rsidRPr="006A6700" w:rsidRDefault="000D6BF1" w:rsidP="008A6055">
      <w:pPr>
        <w:jc w:val="center"/>
        <w:rPr>
          <w:rFonts w:asciiTheme="majorHAnsi" w:hAnsiTheme="majorHAnsi"/>
          <w:lang w:val="en-US"/>
        </w:rPr>
      </w:pPr>
      <w:r w:rsidRPr="006A6700">
        <w:rPr>
          <w:rFonts w:asciiTheme="majorHAnsi" w:hAnsiTheme="majorHAnsi"/>
          <w:lang w:val="en-US"/>
        </w:rPr>
        <w:t xml:space="preserve">Figure 7: </w:t>
      </w:r>
      <w:r w:rsidR="008A6055" w:rsidRPr="006A6700">
        <w:rPr>
          <w:rFonts w:asciiTheme="majorHAnsi" w:hAnsiTheme="majorHAnsi"/>
          <w:lang w:val="en-US"/>
        </w:rPr>
        <w:t>3D modeling in Maya</w:t>
      </w:r>
    </w:p>
    <w:p w14:paraId="006FAAEC" w14:textId="700373FD" w:rsidR="00C029AF" w:rsidRPr="006A6700" w:rsidRDefault="00A90748" w:rsidP="003F056C">
      <w:pPr>
        <w:ind w:firstLine="720"/>
        <w:rPr>
          <w:rFonts w:asciiTheme="majorHAnsi" w:hAnsiTheme="majorHAnsi"/>
          <w:lang w:val="vi-VN"/>
        </w:rPr>
      </w:pPr>
      <w:r w:rsidRPr="006A6700">
        <w:rPr>
          <w:rFonts w:asciiTheme="majorHAnsi" w:hAnsiTheme="majorHAnsi"/>
          <w:lang w:val="en-US"/>
        </w:rPr>
        <w:t>For physical modeling, I</w:t>
      </w:r>
      <w:r w:rsidR="00C64282" w:rsidRPr="006A6700">
        <w:rPr>
          <w:rFonts w:asciiTheme="majorHAnsi" w:hAnsiTheme="majorHAnsi"/>
          <w:lang w:val="en-US"/>
        </w:rPr>
        <w:t xml:space="preserve"> </w:t>
      </w:r>
      <w:r w:rsidR="003B7A42" w:rsidRPr="006A6700">
        <w:rPr>
          <w:rFonts w:asciiTheme="majorHAnsi" w:hAnsiTheme="majorHAnsi"/>
          <w:lang w:val="en-US"/>
        </w:rPr>
        <w:t>focus</w:t>
      </w:r>
      <w:r w:rsidR="007C3203" w:rsidRPr="006A6700">
        <w:rPr>
          <w:rFonts w:asciiTheme="majorHAnsi" w:hAnsiTheme="majorHAnsi"/>
          <w:lang w:val="en-US"/>
        </w:rPr>
        <w:t>ed</w:t>
      </w:r>
      <w:r w:rsidR="003B7A42" w:rsidRPr="006A6700">
        <w:rPr>
          <w:rFonts w:asciiTheme="majorHAnsi" w:hAnsiTheme="majorHAnsi"/>
          <w:lang w:val="en-US"/>
        </w:rPr>
        <w:t xml:space="preserve"> on the structure of the project. </w:t>
      </w:r>
      <w:r w:rsidR="007C3203" w:rsidRPr="006A6700">
        <w:rPr>
          <w:rFonts w:asciiTheme="majorHAnsi" w:hAnsiTheme="majorHAnsi"/>
          <w:lang w:val="en-US"/>
        </w:rPr>
        <w:t xml:space="preserve">This allowed me to </w:t>
      </w:r>
      <w:r w:rsidR="008F21DF" w:rsidRPr="006A6700">
        <w:rPr>
          <w:rFonts w:asciiTheme="majorHAnsi" w:hAnsiTheme="majorHAnsi"/>
          <w:lang w:val="en-US"/>
        </w:rPr>
        <w:t>create</w:t>
      </w:r>
      <w:r w:rsidR="007C3203" w:rsidRPr="006A6700">
        <w:rPr>
          <w:rFonts w:asciiTheme="majorHAnsi" w:hAnsiTheme="majorHAnsi"/>
          <w:lang w:val="en-US"/>
        </w:rPr>
        <w:t xml:space="preserve"> more realistic technical sketches an</w:t>
      </w:r>
      <w:r w:rsidR="008F21DF" w:rsidRPr="006A6700">
        <w:rPr>
          <w:rFonts w:asciiTheme="majorHAnsi" w:hAnsiTheme="majorHAnsi"/>
          <w:lang w:val="en-US"/>
        </w:rPr>
        <w:t>d forms. After understanding truss structure, I applied it for</w:t>
      </w:r>
      <w:r w:rsidR="00424E5D" w:rsidRPr="006A6700">
        <w:rPr>
          <w:rFonts w:asciiTheme="majorHAnsi" w:hAnsiTheme="majorHAnsi"/>
          <w:lang w:val="en-US"/>
        </w:rPr>
        <w:t xml:space="preserve"> the structure of the 3D model.</w:t>
      </w:r>
    </w:p>
    <w:p w14:paraId="4FAB4E6D" w14:textId="6DCC4319" w:rsidR="008D326A" w:rsidRPr="006A6700" w:rsidRDefault="008A6055" w:rsidP="003E39A5">
      <w:pPr>
        <w:jc w:val="center"/>
        <w:rPr>
          <w:rFonts w:asciiTheme="majorHAnsi" w:hAnsiTheme="majorHAnsi"/>
          <w:lang w:val="en-US"/>
        </w:rPr>
      </w:pPr>
      <w:r w:rsidRPr="006A6700">
        <w:rPr>
          <w:rFonts w:asciiTheme="majorHAnsi" w:hAnsiTheme="majorHAnsi"/>
          <w:lang w:val="en-US"/>
        </w:rPr>
        <w:drawing>
          <wp:inline distT="0" distB="0" distL="0" distR="0" wp14:anchorId="383B7EE0" wp14:editId="4987BA83">
            <wp:extent cx="1684458" cy="2246006"/>
            <wp:effectExtent l="0" t="0" r="0" b="1905"/>
            <wp:docPr id="292847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47359" name=""/>
                    <pic:cNvPicPr/>
                  </pic:nvPicPr>
                  <pic:blipFill>
                    <a:blip r:embed="rId15"/>
                    <a:stretch>
                      <a:fillRect/>
                    </a:stretch>
                  </pic:blipFill>
                  <pic:spPr>
                    <a:xfrm>
                      <a:off x="0" y="0"/>
                      <a:ext cx="1700291" cy="2267117"/>
                    </a:xfrm>
                    <a:prstGeom prst="rect">
                      <a:avLst/>
                    </a:prstGeom>
                  </pic:spPr>
                </pic:pic>
              </a:graphicData>
            </a:graphic>
          </wp:inline>
        </w:drawing>
      </w:r>
      <w:r w:rsidR="003E39A5" w:rsidRPr="006A6700">
        <w:rPr>
          <w:rFonts w:asciiTheme="majorHAnsi" w:hAnsiTheme="majorHAnsi"/>
          <w:noProof/>
        </w:rPr>
        <w:drawing>
          <wp:inline distT="0" distB="0" distL="0" distR="0" wp14:anchorId="7FA3889C" wp14:editId="01F4E84E">
            <wp:extent cx="1688686" cy="2251644"/>
            <wp:effectExtent l="0" t="0" r="6985" b="0"/>
            <wp:docPr id="13537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719289" name=""/>
                    <pic:cNvPicPr/>
                  </pic:nvPicPr>
                  <pic:blipFill>
                    <a:blip r:embed="rId16"/>
                    <a:stretch>
                      <a:fillRect/>
                    </a:stretch>
                  </pic:blipFill>
                  <pic:spPr>
                    <a:xfrm>
                      <a:off x="0" y="0"/>
                      <a:ext cx="1700305" cy="2267137"/>
                    </a:xfrm>
                    <a:prstGeom prst="rect">
                      <a:avLst/>
                    </a:prstGeom>
                  </pic:spPr>
                </pic:pic>
              </a:graphicData>
            </a:graphic>
          </wp:inline>
        </w:drawing>
      </w:r>
      <w:r w:rsidR="003E39A5" w:rsidRPr="006A6700">
        <w:rPr>
          <w:rFonts w:asciiTheme="majorHAnsi" w:hAnsiTheme="majorHAnsi"/>
          <w:lang w:val="en-US"/>
        </w:rPr>
        <w:drawing>
          <wp:inline distT="0" distB="0" distL="0" distR="0" wp14:anchorId="6246782B" wp14:editId="41932753">
            <wp:extent cx="1688367" cy="2251220"/>
            <wp:effectExtent l="0" t="0" r="7620" b="0"/>
            <wp:docPr id="115912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24985" name=""/>
                    <pic:cNvPicPr/>
                  </pic:nvPicPr>
                  <pic:blipFill>
                    <a:blip r:embed="rId17"/>
                    <a:stretch>
                      <a:fillRect/>
                    </a:stretch>
                  </pic:blipFill>
                  <pic:spPr>
                    <a:xfrm>
                      <a:off x="0" y="0"/>
                      <a:ext cx="1692650" cy="2256931"/>
                    </a:xfrm>
                    <a:prstGeom prst="rect">
                      <a:avLst/>
                    </a:prstGeom>
                  </pic:spPr>
                </pic:pic>
              </a:graphicData>
            </a:graphic>
          </wp:inline>
        </w:drawing>
      </w:r>
    </w:p>
    <w:p w14:paraId="5A147C7C" w14:textId="50C10263" w:rsidR="00A075F1" w:rsidRPr="006A6700" w:rsidRDefault="003E39A5" w:rsidP="003E39A5">
      <w:pPr>
        <w:jc w:val="center"/>
        <w:rPr>
          <w:rFonts w:asciiTheme="majorHAnsi" w:hAnsiTheme="majorHAnsi"/>
          <w:lang w:val="en-US"/>
        </w:rPr>
      </w:pPr>
      <w:r w:rsidRPr="006A6700">
        <w:rPr>
          <w:rFonts w:asciiTheme="majorHAnsi" w:hAnsiTheme="majorHAnsi"/>
          <w:lang w:val="en-US"/>
        </w:rPr>
        <w:t>“Truss models”</w:t>
      </w:r>
    </w:p>
    <w:p w14:paraId="75750747" w14:textId="78A51C4F" w:rsidR="003E39A5" w:rsidRPr="006A6700" w:rsidRDefault="00C5076D" w:rsidP="003E39A5">
      <w:pPr>
        <w:rPr>
          <w:rFonts w:asciiTheme="majorHAnsi" w:hAnsiTheme="majorHAnsi"/>
          <w:lang w:val="en-US"/>
        </w:rPr>
      </w:pPr>
      <w:r w:rsidRPr="006A6700">
        <w:rPr>
          <w:rFonts w:asciiTheme="majorHAnsi" w:hAnsiTheme="majorHAnsi"/>
          <w:lang w:val="en-US"/>
        </w:rPr>
        <w:lastRenderedPageBreak/>
        <w:drawing>
          <wp:inline distT="0" distB="0" distL="0" distR="0" wp14:anchorId="713C03B9" wp14:editId="1106E784">
            <wp:extent cx="5731510" cy="4298950"/>
            <wp:effectExtent l="0" t="0" r="2540" b="6350"/>
            <wp:docPr id="1136698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98502" name=""/>
                    <pic:cNvPicPr/>
                  </pic:nvPicPr>
                  <pic:blipFill>
                    <a:blip r:embed="rId18"/>
                    <a:stretch>
                      <a:fillRect/>
                    </a:stretch>
                  </pic:blipFill>
                  <pic:spPr>
                    <a:xfrm>
                      <a:off x="0" y="0"/>
                      <a:ext cx="5731510" cy="4298950"/>
                    </a:xfrm>
                    <a:prstGeom prst="rect">
                      <a:avLst/>
                    </a:prstGeom>
                  </pic:spPr>
                </pic:pic>
              </a:graphicData>
            </a:graphic>
          </wp:inline>
        </w:drawing>
      </w:r>
    </w:p>
    <w:p w14:paraId="1A1C44E0" w14:textId="38987C5C" w:rsidR="00C5076D" w:rsidRPr="006A6700" w:rsidRDefault="0028685C" w:rsidP="0028685C">
      <w:pPr>
        <w:jc w:val="center"/>
        <w:rPr>
          <w:rFonts w:asciiTheme="majorHAnsi" w:hAnsiTheme="majorHAnsi"/>
          <w:lang w:val="en-US"/>
        </w:rPr>
      </w:pPr>
      <w:r w:rsidRPr="006A6700">
        <w:rPr>
          <w:rFonts w:asciiTheme="majorHAnsi" w:hAnsiTheme="majorHAnsi"/>
          <w:lang w:val="en-US"/>
        </w:rPr>
        <w:t>Technical sketch</w:t>
      </w:r>
    </w:p>
    <w:p w14:paraId="78278D18" w14:textId="0916C46C" w:rsidR="00FC5831" w:rsidRPr="006A6700" w:rsidRDefault="00A11E40" w:rsidP="002113E9">
      <w:pPr>
        <w:rPr>
          <w:rFonts w:asciiTheme="majorHAnsi" w:hAnsiTheme="majorHAnsi"/>
          <w:lang w:val="en-US"/>
        </w:rPr>
      </w:pPr>
      <w:r w:rsidRPr="006A6700">
        <w:rPr>
          <w:rFonts w:asciiTheme="majorHAnsi" w:hAnsiTheme="majorHAnsi"/>
          <w:lang w:val="en-US"/>
        </w:rPr>
        <w:tab/>
        <w:t>After using both physical and digital models, they helped me understand each face of the pavilion and sketch technically</w:t>
      </w:r>
      <w:r w:rsidR="001305F7" w:rsidRPr="006A6700">
        <w:rPr>
          <w:rFonts w:asciiTheme="majorHAnsi" w:hAnsiTheme="majorHAnsi"/>
          <w:lang w:val="en-US"/>
        </w:rPr>
        <w:t xml:space="preserve">. </w:t>
      </w:r>
    </w:p>
    <w:p w14:paraId="7A448E47" w14:textId="77777777" w:rsidR="001465F5" w:rsidRPr="006A6700" w:rsidRDefault="001465F5" w:rsidP="002113E9">
      <w:pPr>
        <w:rPr>
          <w:rFonts w:asciiTheme="majorHAnsi" w:hAnsiTheme="majorHAnsi"/>
          <w:lang w:val="en-US"/>
        </w:rPr>
      </w:pPr>
    </w:p>
    <w:p w14:paraId="03F539C4" w14:textId="22BD1D05" w:rsidR="001465F5" w:rsidRPr="006A6700" w:rsidRDefault="001465F5" w:rsidP="002113E9">
      <w:pPr>
        <w:rPr>
          <w:rFonts w:asciiTheme="majorHAnsi" w:hAnsiTheme="majorHAnsi"/>
          <w:lang w:val="en-US"/>
        </w:rPr>
      </w:pPr>
    </w:p>
    <w:tbl>
      <w:tblPr>
        <w:tblStyle w:val="TableGrid"/>
        <w:tblpPr w:leftFromText="180" w:rightFromText="180" w:vertAnchor="text" w:horzAnchor="page" w:tblpX="483" w:tblpY="-589"/>
        <w:tblW w:w="11254" w:type="dxa"/>
        <w:tblLook w:val="04A0" w:firstRow="1" w:lastRow="0" w:firstColumn="1" w:lastColumn="0" w:noHBand="0" w:noVBand="1"/>
      </w:tblPr>
      <w:tblGrid>
        <w:gridCol w:w="3192"/>
        <w:gridCol w:w="4004"/>
        <w:gridCol w:w="2126"/>
        <w:gridCol w:w="1932"/>
      </w:tblGrid>
      <w:tr w:rsidR="00FC5831" w:rsidRPr="006A6700" w14:paraId="42219724" w14:textId="77777777" w:rsidTr="00264073">
        <w:trPr>
          <w:trHeight w:val="983"/>
        </w:trPr>
        <w:tc>
          <w:tcPr>
            <w:tcW w:w="11254" w:type="dxa"/>
            <w:gridSpan w:val="4"/>
          </w:tcPr>
          <w:p w14:paraId="1B40ED23" w14:textId="740B24F5" w:rsidR="00FC5831" w:rsidRPr="006A6700" w:rsidRDefault="00A11E40" w:rsidP="00264073">
            <w:pPr>
              <w:jc w:val="center"/>
              <w:rPr>
                <w:rFonts w:asciiTheme="majorHAnsi" w:hAnsiTheme="majorHAnsi" w:cs="Calibri"/>
                <w:b/>
              </w:rPr>
            </w:pPr>
            <w:r w:rsidRPr="006A6700">
              <w:rPr>
                <w:rFonts w:asciiTheme="majorHAnsi" w:hAnsiTheme="majorHAnsi" w:cs="Calibri"/>
                <w:b/>
              </w:rPr>
              <w:lastRenderedPageBreak/>
              <w:t>m</w:t>
            </w:r>
            <w:r w:rsidR="00FC5831" w:rsidRPr="006A6700">
              <w:rPr>
                <w:rFonts w:asciiTheme="majorHAnsi" w:hAnsiTheme="majorHAnsi" w:cs="Calibri"/>
                <w:b/>
              </w:rPr>
              <w:t xml:space="preserve"> Plan Document </w:t>
            </w:r>
          </w:p>
          <w:p w14:paraId="24D60739" w14:textId="77777777" w:rsidR="00FC5831" w:rsidRPr="006A6700" w:rsidRDefault="00FC5831" w:rsidP="00264073">
            <w:pPr>
              <w:jc w:val="center"/>
              <w:rPr>
                <w:rFonts w:asciiTheme="majorHAnsi" w:hAnsiTheme="majorHAnsi" w:cs="Calibri"/>
                <w:b/>
              </w:rPr>
            </w:pPr>
            <w:r w:rsidRPr="006A6700">
              <w:rPr>
                <w:rFonts w:asciiTheme="majorHAnsi" w:hAnsiTheme="majorHAnsi" w:cs="Calibri"/>
                <w:b/>
              </w:rPr>
              <w:t>Final Major Project - ART 103 and ART 104</w:t>
            </w:r>
          </w:p>
          <w:p w14:paraId="41DFCF54" w14:textId="77777777" w:rsidR="00FC5831" w:rsidRPr="006A6700" w:rsidRDefault="00FC5831" w:rsidP="00264073">
            <w:pPr>
              <w:rPr>
                <w:rFonts w:asciiTheme="majorHAnsi" w:hAnsiTheme="majorHAnsi" w:cs="Calibri"/>
              </w:rPr>
            </w:pPr>
          </w:p>
        </w:tc>
      </w:tr>
      <w:tr w:rsidR="00FC5831" w:rsidRPr="006A6700" w14:paraId="36DE7354" w14:textId="77777777" w:rsidTr="00264073">
        <w:trPr>
          <w:trHeight w:val="983"/>
        </w:trPr>
        <w:tc>
          <w:tcPr>
            <w:tcW w:w="11254" w:type="dxa"/>
            <w:gridSpan w:val="4"/>
          </w:tcPr>
          <w:p w14:paraId="1DB020D0" w14:textId="77777777" w:rsidR="00FC5831" w:rsidRPr="006A6700" w:rsidRDefault="00FC5831" w:rsidP="00264073">
            <w:pPr>
              <w:rPr>
                <w:rFonts w:asciiTheme="majorHAnsi" w:hAnsiTheme="majorHAnsi" w:cs="Calibri"/>
              </w:rPr>
            </w:pPr>
            <w:r w:rsidRPr="006A6700">
              <w:rPr>
                <w:rFonts w:asciiTheme="majorHAnsi" w:hAnsiTheme="majorHAnsi" w:cs="Calibri"/>
                <w:b/>
                <w:bCs/>
              </w:rPr>
              <w:t>Project Start Date:                                                                                                                                         Final Deadline:</w:t>
            </w:r>
          </w:p>
          <w:p w14:paraId="08E79226" w14:textId="77777777" w:rsidR="00FC5831" w:rsidRPr="006A6700" w:rsidRDefault="00FC5831" w:rsidP="00264073">
            <w:pPr>
              <w:jc w:val="center"/>
              <w:rPr>
                <w:rFonts w:asciiTheme="majorHAnsi" w:hAnsiTheme="majorHAnsi" w:cs="Calibri"/>
                <w:b/>
              </w:rPr>
            </w:pPr>
          </w:p>
        </w:tc>
      </w:tr>
      <w:tr w:rsidR="00FC5831" w:rsidRPr="006A6700" w14:paraId="6E1B6A0C" w14:textId="77777777" w:rsidTr="00264073">
        <w:trPr>
          <w:trHeight w:val="2248"/>
        </w:trPr>
        <w:tc>
          <w:tcPr>
            <w:tcW w:w="11254" w:type="dxa"/>
            <w:gridSpan w:val="4"/>
          </w:tcPr>
          <w:p w14:paraId="0EFB27D9" w14:textId="77777777" w:rsidR="00FC5831" w:rsidRPr="006A6700" w:rsidRDefault="00FC5831" w:rsidP="00264073">
            <w:pPr>
              <w:rPr>
                <w:rFonts w:asciiTheme="majorHAnsi" w:hAnsiTheme="majorHAnsi" w:cs="Calibri"/>
                <w:b/>
              </w:rPr>
            </w:pPr>
            <w:r w:rsidRPr="006A6700">
              <w:rPr>
                <w:rFonts w:asciiTheme="majorHAnsi" w:hAnsiTheme="majorHAnsi" w:cs="Calibri"/>
                <w:b/>
              </w:rPr>
              <w:t>Title</w:t>
            </w:r>
          </w:p>
          <w:p w14:paraId="54346A80" w14:textId="77777777" w:rsidR="00FC5831" w:rsidRPr="006A6700" w:rsidRDefault="00FC5831" w:rsidP="00264073">
            <w:pPr>
              <w:rPr>
                <w:rFonts w:asciiTheme="majorHAnsi" w:hAnsiTheme="majorHAnsi" w:cs="Calibri"/>
                <w:b/>
              </w:rPr>
            </w:pPr>
            <w:r w:rsidRPr="006A6700">
              <w:rPr>
                <w:rFonts w:asciiTheme="majorHAnsi" w:hAnsiTheme="majorHAnsi" w:cs="Calibri"/>
                <w:b/>
              </w:rPr>
              <w:t>Brief Statement</w:t>
            </w:r>
          </w:p>
          <w:p w14:paraId="79E692F4" w14:textId="77777777" w:rsidR="00FC5831" w:rsidRPr="006A6700" w:rsidRDefault="00FC5831" w:rsidP="00264073">
            <w:pPr>
              <w:rPr>
                <w:rFonts w:asciiTheme="majorHAnsi" w:hAnsiTheme="majorHAnsi" w:cs="Calibri"/>
              </w:rPr>
            </w:pPr>
          </w:p>
          <w:p w14:paraId="1DA08E68" w14:textId="77777777" w:rsidR="00FC5831" w:rsidRPr="006A6700" w:rsidRDefault="00FC5831" w:rsidP="00264073">
            <w:pPr>
              <w:rPr>
                <w:rFonts w:asciiTheme="majorHAnsi" w:hAnsiTheme="majorHAnsi" w:cs="Calibri"/>
                <w:lang w:val="en-US"/>
              </w:rPr>
            </w:pPr>
            <w:r w:rsidRPr="006A6700">
              <w:rPr>
                <w:rFonts w:asciiTheme="majorHAnsi" w:hAnsiTheme="majorHAnsi" w:cs="Calibri"/>
                <w:bCs/>
              </w:rPr>
              <w:t>Last semester</w:t>
            </w:r>
            <w:r w:rsidRPr="006A6700">
              <w:rPr>
                <w:rFonts w:asciiTheme="majorHAnsi" w:hAnsiTheme="majorHAnsi" w:cs="Calibri"/>
              </w:rPr>
              <w:t>,</w:t>
            </w:r>
            <w:r w:rsidRPr="006A6700">
              <w:rPr>
                <w:rFonts w:asciiTheme="majorHAnsi" w:hAnsiTheme="majorHAnsi" w:cs="Calibri"/>
                <w:bCs/>
              </w:rPr>
              <w:t xml:space="preserve"> I redeveloped a park</w:t>
            </w:r>
            <w:r w:rsidRPr="006A6700">
              <w:rPr>
                <w:rFonts w:asciiTheme="majorHAnsi" w:hAnsiTheme="majorHAnsi" w:cs="Calibri"/>
              </w:rPr>
              <w:t xml:space="preserve">, </w:t>
            </w:r>
            <w:r w:rsidRPr="006A6700">
              <w:rPr>
                <w:rFonts w:asciiTheme="majorHAnsi" w:hAnsiTheme="majorHAnsi" w:cs="Calibri"/>
                <w:bCs/>
              </w:rPr>
              <w:t xml:space="preserve">Parc </w:t>
            </w:r>
            <w:proofErr w:type="spellStart"/>
            <w:r w:rsidRPr="006A6700">
              <w:rPr>
                <w:rFonts w:asciiTheme="majorHAnsi" w:hAnsiTheme="majorHAnsi" w:cs="Calibri"/>
                <w:bCs/>
              </w:rPr>
              <w:t>Balnéaire</w:t>
            </w:r>
            <w:proofErr w:type="spellEnd"/>
            <w:r w:rsidRPr="006A6700">
              <w:rPr>
                <w:rFonts w:asciiTheme="majorHAnsi" w:hAnsiTheme="majorHAnsi" w:cs="Calibri"/>
                <w:bCs/>
              </w:rPr>
              <w:t xml:space="preserve"> du Prado</w:t>
            </w:r>
            <w:r w:rsidRPr="006A6700">
              <w:rPr>
                <w:rFonts w:asciiTheme="majorHAnsi" w:hAnsiTheme="majorHAnsi" w:cs="Calibri"/>
              </w:rPr>
              <w:t>,</w:t>
            </w:r>
            <w:r w:rsidRPr="006A6700">
              <w:rPr>
                <w:rFonts w:asciiTheme="majorHAnsi" w:hAnsiTheme="majorHAnsi" w:cs="Calibri"/>
                <w:bCs/>
              </w:rPr>
              <w:t xml:space="preserve"> in Marseille, France. I used </w:t>
            </w:r>
            <w:r w:rsidRPr="006A6700">
              <w:rPr>
                <w:rFonts w:asciiTheme="majorHAnsi" w:hAnsiTheme="majorHAnsi" w:cs="Calibri"/>
              </w:rPr>
              <w:t>a range</w:t>
            </w:r>
            <w:r w:rsidRPr="006A6700">
              <w:rPr>
                <w:rFonts w:asciiTheme="majorHAnsi" w:hAnsiTheme="majorHAnsi" w:cs="Calibri"/>
                <w:bCs/>
              </w:rPr>
              <w:t xml:space="preserve"> of technologies to </w:t>
            </w:r>
            <w:r w:rsidRPr="006A6700">
              <w:rPr>
                <w:rFonts w:asciiTheme="majorHAnsi" w:hAnsiTheme="majorHAnsi" w:cs="Calibri"/>
              </w:rPr>
              <w:t>address</w:t>
            </w:r>
            <w:r w:rsidRPr="006A6700">
              <w:rPr>
                <w:rFonts w:asciiTheme="majorHAnsi" w:hAnsiTheme="majorHAnsi" w:cs="Calibri"/>
                <w:bCs/>
              </w:rPr>
              <w:t xml:space="preserve"> environmental </w:t>
            </w:r>
            <w:r w:rsidRPr="006A6700">
              <w:rPr>
                <w:rFonts w:asciiTheme="majorHAnsi" w:hAnsiTheme="majorHAnsi" w:cs="Calibri"/>
              </w:rPr>
              <w:t>issues and explored</w:t>
            </w:r>
            <w:r w:rsidRPr="006A6700">
              <w:rPr>
                <w:rFonts w:asciiTheme="majorHAnsi" w:hAnsiTheme="majorHAnsi" w:cs="Calibri"/>
                <w:bCs/>
              </w:rPr>
              <w:t xml:space="preserve"> how </w:t>
            </w:r>
            <w:r w:rsidRPr="006A6700">
              <w:rPr>
                <w:rFonts w:asciiTheme="majorHAnsi" w:hAnsiTheme="majorHAnsi" w:cs="Calibri"/>
              </w:rPr>
              <w:t>they could improve</w:t>
            </w:r>
            <w:r w:rsidRPr="006A6700">
              <w:rPr>
                <w:rFonts w:asciiTheme="majorHAnsi" w:hAnsiTheme="majorHAnsi" w:cs="Calibri"/>
                <w:bCs/>
              </w:rPr>
              <w:t xml:space="preserve"> the </w:t>
            </w:r>
            <w:r w:rsidRPr="006A6700">
              <w:rPr>
                <w:rFonts w:asciiTheme="majorHAnsi" w:hAnsiTheme="majorHAnsi" w:cs="Calibri"/>
              </w:rPr>
              <w:t>site while benefiting residents.</w:t>
            </w:r>
            <w:r w:rsidRPr="006A6700">
              <w:rPr>
                <w:rFonts w:asciiTheme="majorHAnsi" w:hAnsiTheme="majorHAnsi" w:cs="Calibri"/>
                <w:bCs/>
              </w:rPr>
              <w:t xml:space="preserve"> My focus was landscape and </w:t>
            </w:r>
            <w:r w:rsidRPr="006A6700">
              <w:rPr>
                <w:rFonts w:asciiTheme="majorHAnsi" w:hAnsiTheme="majorHAnsi" w:cs="Calibri"/>
              </w:rPr>
              <w:t xml:space="preserve">the </w:t>
            </w:r>
            <w:r w:rsidRPr="006A6700">
              <w:rPr>
                <w:rFonts w:asciiTheme="majorHAnsi" w:hAnsiTheme="majorHAnsi" w:cs="Calibri"/>
                <w:bCs/>
              </w:rPr>
              <w:t xml:space="preserve">environment. </w:t>
            </w:r>
            <w:r w:rsidRPr="006A6700">
              <w:rPr>
                <w:rFonts w:asciiTheme="majorHAnsi" w:hAnsiTheme="majorHAnsi" w:cs="Calibri"/>
              </w:rPr>
              <w:t xml:space="preserve">For this semester’s project, </w:t>
            </w:r>
            <w:r w:rsidRPr="006A6700">
              <w:rPr>
                <w:rFonts w:asciiTheme="majorHAnsi" w:hAnsiTheme="majorHAnsi" w:cs="Calibri"/>
                <w:bCs/>
              </w:rPr>
              <w:t>I chose Jardin d'agronomie tropicale - René Dumont</w:t>
            </w:r>
            <w:r w:rsidRPr="006A6700">
              <w:rPr>
                <w:rFonts w:asciiTheme="majorHAnsi" w:hAnsiTheme="majorHAnsi" w:cs="Calibri"/>
              </w:rPr>
              <w:t>. My aim</w:t>
            </w:r>
            <w:r w:rsidRPr="006A6700">
              <w:rPr>
                <w:rFonts w:asciiTheme="majorHAnsi" w:hAnsiTheme="majorHAnsi" w:cs="Calibri"/>
                <w:bCs/>
              </w:rPr>
              <w:t xml:space="preserve"> is not to </w:t>
            </w:r>
            <w:r w:rsidRPr="006A6700">
              <w:rPr>
                <w:rFonts w:asciiTheme="majorHAnsi" w:hAnsiTheme="majorHAnsi" w:cs="Calibri"/>
              </w:rPr>
              <w:t>celebrate</w:t>
            </w:r>
            <w:r w:rsidRPr="006A6700">
              <w:rPr>
                <w:rFonts w:asciiTheme="majorHAnsi" w:hAnsiTheme="majorHAnsi" w:cs="Calibri"/>
                <w:bCs/>
              </w:rPr>
              <w:t xml:space="preserve"> colonial power and the glorify war</w:t>
            </w:r>
            <w:r w:rsidRPr="006A6700">
              <w:rPr>
                <w:rFonts w:asciiTheme="majorHAnsi" w:hAnsiTheme="majorHAnsi" w:cs="Calibri"/>
              </w:rPr>
              <w:t>, but to present</w:t>
            </w:r>
            <w:r w:rsidRPr="006A6700">
              <w:rPr>
                <w:rFonts w:asciiTheme="majorHAnsi" w:hAnsiTheme="majorHAnsi" w:cs="Calibri"/>
                <w:bCs/>
              </w:rPr>
              <w:t xml:space="preserve"> the </w:t>
            </w:r>
            <w:r w:rsidRPr="006A6700">
              <w:rPr>
                <w:rFonts w:asciiTheme="majorHAnsi" w:hAnsiTheme="majorHAnsi" w:cs="Calibri"/>
              </w:rPr>
              <w:t xml:space="preserve">contemporary relationship between </w:t>
            </w:r>
            <w:r w:rsidRPr="006A6700">
              <w:rPr>
                <w:rFonts w:asciiTheme="majorHAnsi" w:hAnsiTheme="majorHAnsi" w:cs="Calibri"/>
                <w:bCs/>
              </w:rPr>
              <w:t xml:space="preserve">Vietnam and France </w:t>
            </w:r>
            <w:r w:rsidRPr="006A6700">
              <w:rPr>
                <w:rFonts w:asciiTheme="majorHAnsi" w:hAnsiTheme="majorHAnsi" w:cs="Calibri"/>
              </w:rPr>
              <w:t>through</w:t>
            </w:r>
            <w:r w:rsidRPr="006A6700">
              <w:rPr>
                <w:rFonts w:asciiTheme="majorHAnsi" w:hAnsiTheme="majorHAnsi" w:cs="Calibri"/>
                <w:bCs/>
              </w:rPr>
              <w:t xml:space="preserve"> a mature</w:t>
            </w:r>
            <w:r w:rsidRPr="006A6700">
              <w:rPr>
                <w:rFonts w:asciiTheme="majorHAnsi" w:hAnsiTheme="majorHAnsi" w:cs="Calibri"/>
              </w:rPr>
              <w:t xml:space="preserve">, multifaceted view of </w:t>
            </w:r>
            <w:r w:rsidRPr="006A6700">
              <w:rPr>
                <w:rFonts w:asciiTheme="majorHAnsi" w:hAnsiTheme="majorHAnsi" w:cs="Calibri"/>
                <w:bCs/>
              </w:rPr>
              <w:t>history</w:t>
            </w:r>
            <w:r w:rsidRPr="006A6700">
              <w:rPr>
                <w:rFonts w:asciiTheme="majorHAnsi" w:hAnsiTheme="majorHAnsi" w:cs="Calibri"/>
              </w:rPr>
              <w:t>, using</w:t>
            </w:r>
            <w:r w:rsidRPr="006A6700">
              <w:rPr>
                <w:rFonts w:asciiTheme="majorHAnsi" w:hAnsiTheme="majorHAnsi" w:cs="Calibri"/>
                <w:bCs/>
              </w:rPr>
              <w:t xml:space="preserve"> Vietnamese architecture in </w:t>
            </w:r>
            <w:r w:rsidRPr="006A6700">
              <w:rPr>
                <w:rFonts w:asciiTheme="majorHAnsi" w:hAnsiTheme="majorHAnsi" w:cs="Calibri"/>
              </w:rPr>
              <w:t xml:space="preserve">a French context. </w:t>
            </w:r>
          </w:p>
          <w:p w14:paraId="3383F7AF" w14:textId="77777777" w:rsidR="00FC5831" w:rsidRPr="006A6700" w:rsidRDefault="00FC5831" w:rsidP="00264073">
            <w:pPr>
              <w:rPr>
                <w:rFonts w:asciiTheme="majorHAnsi" w:hAnsiTheme="majorHAnsi" w:cs="Calibri"/>
              </w:rPr>
            </w:pPr>
          </w:p>
          <w:p w14:paraId="68C1CE7C" w14:textId="77777777" w:rsidR="00FC5831" w:rsidRPr="006A6700" w:rsidRDefault="00FC5831" w:rsidP="00264073">
            <w:pPr>
              <w:rPr>
                <w:rFonts w:asciiTheme="majorHAnsi" w:hAnsiTheme="majorHAnsi" w:cs="Calibri"/>
              </w:rPr>
            </w:pPr>
          </w:p>
        </w:tc>
      </w:tr>
      <w:tr w:rsidR="00FC5831" w:rsidRPr="006A6700" w14:paraId="1981105A" w14:textId="77777777" w:rsidTr="00264073">
        <w:trPr>
          <w:trHeight w:val="2248"/>
        </w:trPr>
        <w:tc>
          <w:tcPr>
            <w:tcW w:w="11254" w:type="dxa"/>
            <w:gridSpan w:val="4"/>
          </w:tcPr>
          <w:p w14:paraId="2CC049FE" w14:textId="77777777" w:rsidR="00FC5831" w:rsidRPr="006A6700" w:rsidRDefault="00FC5831" w:rsidP="00264073">
            <w:pPr>
              <w:rPr>
                <w:rFonts w:asciiTheme="majorHAnsi" w:hAnsiTheme="majorHAnsi" w:cs="Calibri"/>
                <w:b/>
                <w:bCs/>
              </w:rPr>
            </w:pPr>
            <w:r w:rsidRPr="006A6700">
              <w:rPr>
                <w:rFonts w:asciiTheme="majorHAnsi" w:hAnsiTheme="majorHAnsi" w:cs="Calibri"/>
                <w:b/>
                <w:bCs/>
              </w:rPr>
              <w:t xml:space="preserve">Aims of project: </w:t>
            </w:r>
          </w:p>
          <w:p w14:paraId="67E36405" w14:textId="77777777" w:rsidR="00FC5831" w:rsidRPr="006A6700" w:rsidRDefault="00FC5831" w:rsidP="00264073">
            <w:pPr>
              <w:rPr>
                <w:rFonts w:asciiTheme="majorHAnsi" w:hAnsiTheme="majorHAnsi" w:cs="Calibri"/>
                <w:bCs/>
              </w:rPr>
            </w:pPr>
            <w:r w:rsidRPr="006A6700">
              <w:rPr>
                <w:rFonts w:asciiTheme="majorHAnsi" w:hAnsiTheme="majorHAnsi" w:cs="Calibri"/>
                <w:bCs/>
              </w:rPr>
              <w:t>My project aims to transform a ruin space steeped in colonial history into a symbol of French</w:t>
            </w:r>
            <w:r w:rsidRPr="006A6700">
              <w:rPr>
                <w:rFonts w:asciiTheme="majorHAnsi" w:hAnsiTheme="majorHAnsi" w:cs="Calibri"/>
                <w:bCs/>
                <w:lang w:val="vi-VN"/>
              </w:rPr>
              <w:t xml:space="preserve"> and</w:t>
            </w:r>
            <w:r w:rsidRPr="006A6700">
              <w:rPr>
                <w:rFonts w:asciiTheme="majorHAnsi" w:hAnsiTheme="majorHAnsi" w:cs="Calibri"/>
                <w:bCs/>
              </w:rPr>
              <w:t xml:space="preserve"> Vietnamese cultural fusion, while respecting the environment of the site. I want to influence Vietnamese architecture to a European country (France) and learn how to develop the place without changing or affecting on the history. Besides, I also want to convey the message of history and healing people through the landscape to draw the back the attention of citizens surroundings to the site because it has been ignored. </w:t>
            </w:r>
          </w:p>
        </w:tc>
      </w:tr>
      <w:tr w:rsidR="00FC5831" w:rsidRPr="006A6700" w14:paraId="47DA2DC3" w14:textId="77777777" w:rsidTr="00264073">
        <w:trPr>
          <w:trHeight w:val="2248"/>
        </w:trPr>
        <w:tc>
          <w:tcPr>
            <w:tcW w:w="11254" w:type="dxa"/>
            <w:gridSpan w:val="4"/>
          </w:tcPr>
          <w:p w14:paraId="075CFBD4" w14:textId="77777777" w:rsidR="00FC5831" w:rsidRPr="006A6700" w:rsidRDefault="00FC5831" w:rsidP="00264073">
            <w:pPr>
              <w:rPr>
                <w:rFonts w:asciiTheme="majorHAnsi" w:hAnsiTheme="majorHAnsi" w:cs="Calibri"/>
                <w:b/>
                <w:bCs/>
              </w:rPr>
            </w:pPr>
            <w:r w:rsidRPr="006A6700">
              <w:rPr>
                <w:rFonts w:asciiTheme="majorHAnsi" w:hAnsiTheme="majorHAnsi" w:cs="Calibri"/>
                <w:b/>
                <w:bCs/>
              </w:rPr>
              <w:t>Research:</w:t>
            </w:r>
          </w:p>
          <w:p w14:paraId="1535B129"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I will research on the historical of the place and how French culture influence Vietnamese architecture in the past to show the connect between two countries (Indochina style). I also research suitable materials and structures for the place to adapt the environment. Plus, I will research deeply on the Vietnamese architecture to bring Vietnamese elements through my designs. Additionally, the site analysis and resources about the context and statement of the place is also important because it will affect directly on making decisions of designs. </w:t>
            </w:r>
          </w:p>
        </w:tc>
      </w:tr>
      <w:tr w:rsidR="00FC5831" w:rsidRPr="006A6700" w14:paraId="5D52452A" w14:textId="77777777" w:rsidTr="00264073">
        <w:trPr>
          <w:trHeight w:val="2248"/>
        </w:trPr>
        <w:tc>
          <w:tcPr>
            <w:tcW w:w="11254" w:type="dxa"/>
            <w:gridSpan w:val="4"/>
          </w:tcPr>
          <w:p w14:paraId="181A70B4" w14:textId="77777777" w:rsidR="00FC5831" w:rsidRPr="006A6700" w:rsidRDefault="00FC5831" w:rsidP="00264073">
            <w:pPr>
              <w:rPr>
                <w:rFonts w:asciiTheme="majorHAnsi" w:hAnsiTheme="majorHAnsi" w:cs="Calibri"/>
              </w:rPr>
            </w:pPr>
            <w:r w:rsidRPr="006A6700">
              <w:rPr>
                <w:rFonts w:asciiTheme="majorHAnsi" w:hAnsiTheme="majorHAnsi" w:cs="Calibri"/>
                <w:b/>
                <w:bCs/>
              </w:rPr>
              <w:t>Development of ideas</w:t>
            </w:r>
            <w:r w:rsidRPr="006A6700">
              <w:rPr>
                <w:rFonts w:asciiTheme="majorHAnsi" w:hAnsiTheme="majorHAnsi" w:cs="Calibri"/>
              </w:rPr>
              <w:t>:</w:t>
            </w:r>
          </w:p>
          <w:p w14:paraId="49625B38" w14:textId="77777777" w:rsidR="00FC5831" w:rsidRPr="006A6700" w:rsidRDefault="00FC5831" w:rsidP="00264073">
            <w:pPr>
              <w:rPr>
                <w:rFonts w:asciiTheme="majorHAnsi" w:hAnsiTheme="majorHAnsi" w:cs="Calibri"/>
              </w:rPr>
            </w:pPr>
            <w:r w:rsidRPr="006A6700">
              <w:rPr>
                <w:rFonts w:asciiTheme="majorHAnsi" w:hAnsiTheme="majorHAnsi" w:cs="Calibri"/>
              </w:rPr>
              <w:t>I will connect my research into my project and bring my ideas to designs. I think the important thing for my project is the language of material and patterns</w:t>
            </w:r>
            <w:r w:rsidRPr="006A6700">
              <w:rPr>
                <w:rFonts w:asciiTheme="majorHAnsi" w:hAnsiTheme="majorHAnsi" w:cs="Calibri"/>
                <w:lang w:val="vi-VN"/>
              </w:rPr>
              <w:t xml:space="preserve"> because they can tell the story of</w:t>
            </w:r>
            <w:r w:rsidRPr="006A6700">
              <w:rPr>
                <w:rFonts w:asciiTheme="majorHAnsi" w:hAnsiTheme="majorHAnsi" w:cs="Calibri"/>
              </w:rPr>
              <w:t xml:space="preserve"> culture and history without writing it down. I also looked at the different types of pavilions to understand which elements are needed. I considered the choices of material and structure that affected the environment to make sure that it is minimal intervention to the land.</w:t>
            </w:r>
          </w:p>
        </w:tc>
      </w:tr>
      <w:tr w:rsidR="00FC5831" w:rsidRPr="006A6700" w14:paraId="2674BC7E" w14:textId="77777777" w:rsidTr="00264073">
        <w:trPr>
          <w:trHeight w:val="1555"/>
        </w:trPr>
        <w:tc>
          <w:tcPr>
            <w:tcW w:w="11254" w:type="dxa"/>
            <w:gridSpan w:val="4"/>
          </w:tcPr>
          <w:p w14:paraId="38344396" w14:textId="77777777" w:rsidR="00FC5831" w:rsidRPr="006A6700" w:rsidRDefault="00FC5831" w:rsidP="00264073">
            <w:pPr>
              <w:rPr>
                <w:rFonts w:asciiTheme="majorHAnsi" w:hAnsiTheme="majorHAnsi" w:cs="Calibri"/>
                <w:b/>
                <w:bCs/>
              </w:rPr>
            </w:pPr>
            <w:r w:rsidRPr="006A6700">
              <w:rPr>
                <w:rFonts w:asciiTheme="majorHAnsi" w:hAnsiTheme="majorHAnsi" w:cs="Calibri"/>
                <w:b/>
                <w:bCs/>
              </w:rPr>
              <w:t>Project outcomes:</w:t>
            </w:r>
          </w:p>
          <w:p w14:paraId="4811977A" w14:textId="77777777" w:rsidR="00FC5831" w:rsidRPr="006A6700" w:rsidRDefault="00FC5831" w:rsidP="00264073">
            <w:pPr>
              <w:rPr>
                <w:rFonts w:asciiTheme="majorHAnsi" w:hAnsiTheme="majorHAnsi" w:cs="Calibri"/>
                <w:lang w:val="en-US"/>
              </w:rPr>
            </w:pPr>
            <w:r w:rsidRPr="006A6700">
              <w:rPr>
                <w:rFonts w:asciiTheme="majorHAnsi" w:hAnsiTheme="majorHAnsi" w:cs="Calibri"/>
              </w:rPr>
              <w:t>My</w:t>
            </w:r>
            <w:r w:rsidRPr="006A6700">
              <w:rPr>
                <w:rFonts w:asciiTheme="majorHAnsi" w:hAnsiTheme="majorHAnsi" w:cs="Calibri"/>
                <w:lang w:val="vi-VN"/>
              </w:rPr>
              <w:t xml:space="preserve"> project is</w:t>
            </w:r>
            <w:r w:rsidRPr="006A6700">
              <w:rPr>
                <w:rFonts w:asciiTheme="majorHAnsi" w:hAnsiTheme="majorHAnsi" w:cs="Calibri"/>
              </w:rPr>
              <w:t xml:space="preserve"> creating Indochina pavilion with friendly </w:t>
            </w:r>
            <w:proofErr w:type="gramStart"/>
            <w:r w:rsidRPr="006A6700">
              <w:rPr>
                <w:rFonts w:asciiTheme="majorHAnsi" w:hAnsiTheme="majorHAnsi" w:cs="Calibri"/>
              </w:rPr>
              <w:t xml:space="preserve">and </w:t>
            </w:r>
            <w:r w:rsidRPr="006A6700">
              <w:rPr>
                <w:rFonts w:asciiTheme="majorHAnsi" w:hAnsiTheme="majorHAnsi"/>
              </w:rPr>
              <w:t xml:space="preserve"> </w:t>
            </w:r>
            <w:r w:rsidRPr="006A6700">
              <w:rPr>
                <w:rFonts w:asciiTheme="majorHAnsi" w:hAnsiTheme="majorHAnsi" w:cs="Calibri"/>
              </w:rPr>
              <w:t>sturdy</w:t>
            </w:r>
            <w:proofErr w:type="gramEnd"/>
            <w:r w:rsidRPr="006A6700">
              <w:rPr>
                <w:rFonts w:asciiTheme="majorHAnsi" w:hAnsiTheme="majorHAnsi" w:cs="Calibri"/>
              </w:rPr>
              <w:t xml:space="preserve"> materials which offer citizens and people to gather there. It will have minimal intervention to the land to respect the environment and reserve the green area. </w:t>
            </w:r>
          </w:p>
          <w:p w14:paraId="65ECEFD2" w14:textId="77777777" w:rsidR="00FC5831" w:rsidRPr="006A6700" w:rsidRDefault="00FC5831" w:rsidP="00264073">
            <w:pPr>
              <w:rPr>
                <w:rFonts w:asciiTheme="majorHAnsi" w:hAnsiTheme="majorHAnsi" w:cs="Calibri"/>
              </w:rPr>
            </w:pPr>
          </w:p>
          <w:p w14:paraId="4DB93696" w14:textId="77777777" w:rsidR="00FC5831" w:rsidRPr="006A6700" w:rsidRDefault="00FC5831" w:rsidP="00264073">
            <w:pPr>
              <w:rPr>
                <w:rFonts w:asciiTheme="majorHAnsi" w:hAnsiTheme="majorHAnsi" w:cs="Calibri"/>
              </w:rPr>
            </w:pPr>
          </w:p>
          <w:p w14:paraId="556FF687" w14:textId="77777777" w:rsidR="00FC5831" w:rsidRPr="006A6700" w:rsidRDefault="00FC5831" w:rsidP="00264073">
            <w:pPr>
              <w:rPr>
                <w:rFonts w:asciiTheme="majorHAnsi" w:hAnsiTheme="majorHAnsi" w:cs="Calibri"/>
              </w:rPr>
            </w:pPr>
          </w:p>
          <w:p w14:paraId="4351714F" w14:textId="77777777" w:rsidR="00FC5831" w:rsidRPr="006A6700" w:rsidRDefault="00FC5831" w:rsidP="00264073">
            <w:pPr>
              <w:rPr>
                <w:rFonts w:asciiTheme="majorHAnsi" w:hAnsiTheme="majorHAnsi" w:cs="Calibri"/>
              </w:rPr>
            </w:pPr>
          </w:p>
        </w:tc>
      </w:tr>
      <w:tr w:rsidR="00FC5831" w:rsidRPr="006A6700" w14:paraId="7CC9288E" w14:textId="77777777" w:rsidTr="00264073">
        <w:trPr>
          <w:trHeight w:val="581"/>
        </w:trPr>
        <w:tc>
          <w:tcPr>
            <w:tcW w:w="3192" w:type="dxa"/>
          </w:tcPr>
          <w:p w14:paraId="676FEA9D" w14:textId="77777777" w:rsidR="00FC5831" w:rsidRPr="006A6700" w:rsidRDefault="00FC5831" w:rsidP="00264073">
            <w:pPr>
              <w:tabs>
                <w:tab w:val="left" w:pos="2720"/>
              </w:tabs>
              <w:jc w:val="center"/>
              <w:rPr>
                <w:rFonts w:asciiTheme="majorHAnsi" w:hAnsiTheme="majorHAnsi" w:cs="Calibri"/>
              </w:rPr>
            </w:pPr>
            <w:r w:rsidRPr="006A6700">
              <w:rPr>
                <w:rFonts w:asciiTheme="majorHAnsi" w:hAnsiTheme="majorHAnsi" w:cs="Calibri"/>
              </w:rPr>
              <w:t>Week</w:t>
            </w:r>
          </w:p>
          <w:p w14:paraId="4B8875C1" w14:textId="77777777" w:rsidR="00FC5831" w:rsidRPr="006A6700" w:rsidRDefault="00FC5831" w:rsidP="00264073">
            <w:pPr>
              <w:tabs>
                <w:tab w:val="left" w:pos="2720"/>
              </w:tabs>
              <w:jc w:val="center"/>
              <w:rPr>
                <w:rFonts w:asciiTheme="majorHAnsi" w:hAnsiTheme="majorHAnsi" w:cs="Calibri"/>
              </w:rPr>
            </w:pPr>
          </w:p>
        </w:tc>
        <w:tc>
          <w:tcPr>
            <w:tcW w:w="4004" w:type="dxa"/>
          </w:tcPr>
          <w:p w14:paraId="4D1A5C75" w14:textId="77777777" w:rsidR="00FC5831" w:rsidRPr="006A6700" w:rsidRDefault="00FC5831" w:rsidP="00264073">
            <w:pPr>
              <w:tabs>
                <w:tab w:val="left" w:pos="2720"/>
              </w:tabs>
              <w:rPr>
                <w:rFonts w:asciiTheme="majorHAnsi" w:hAnsiTheme="majorHAnsi" w:cs="Calibri"/>
              </w:rPr>
            </w:pPr>
            <w:r w:rsidRPr="006A6700">
              <w:rPr>
                <w:rFonts w:asciiTheme="majorHAnsi" w:hAnsiTheme="majorHAnsi" w:cs="Calibri"/>
              </w:rPr>
              <w:t xml:space="preserve">Task </w:t>
            </w:r>
            <w:proofErr w:type="gramStart"/>
            <w:r w:rsidRPr="006A6700">
              <w:rPr>
                <w:rFonts w:asciiTheme="majorHAnsi" w:hAnsiTheme="majorHAnsi" w:cs="Calibri"/>
              </w:rPr>
              <w:t>–  What</w:t>
            </w:r>
            <w:proofErr w:type="gramEnd"/>
            <w:r w:rsidRPr="006A6700">
              <w:rPr>
                <w:rFonts w:asciiTheme="majorHAnsi" w:hAnsiTheme="majorHAnsi" w:cs="Calibri"/>
              </w:rPr>
              <w:t xml:space="preserve"> is the main priority for this week?</w:t>
            </w:r>
          </w:p>
        </w:tc>
        <w:tc>
          <w:tcPr>
            <w:tcW w:w="2126" w:type="dxa"/>
          </w:tcPr>
          <w:p w14:paraId="0759CB33" w14:textId="77777777" w:rsidR="00FC5831" w:rsidRPr="006A6700" w:rsidRDefault="00FC5831" w:rsidP="00264073">
            <w:pPr>
              <w:tabs>
                <w:tab w:val="left" w:pos="2720"/>
              </w:tabs>
              <w:rPr>
                <w:rFonts w:asciiTheme="majorHAnsi" w:hAnsiTheme="majorHAnsi" w:cs="Calibri"/>
              </w:rPr>
            </w:pPr>
            <w:r w:rsidRPr="006A6700">
              <w:rPr>
                <w:rFonts w:asciiTheme="majorHAnsi" w:hAnsiTheme="majorHAnsi" w:cs="Calibri"/>
              </w:rPr>
              <w:t>Time Frame</w:t>
            </w:r>
          </w:p>
        </w:tc>
        <w:tc>
          <w:tcPr>
            <w:tcW w:w="1932" w:type="dxa"/>
          </w:tcPr>
          <w:p w14:paraId="1AD51D13" w14:textId="77777777" w:rsidR="00FC5831" w:rsidRPr="006A6700" w:rsidRDefault="00FC5831" w:rsidP="00264073">
            <w:pPr>
              <w:tabs>
                <w:tab w:val="left" w:pos="2720"/>
              </w:tabs>
              <w:rPr>
                <w:rFonts w:asciiTheme="majorHAnsi" w:hAnsiTheme="majorHAnsi" w:cs="Calibri"/>
              </w:rPr>
            </w:pPr>
            <w:r w:rsidRPr="006A6700">
              <w:rPr>
                <w:rFonts w:asciiTheme="majorHAnsi" w:hAnsiTheme="majorHAnsi" w:cs="Calibri"/>
              </w:rPr>
              <w:t xml:space="preserve">Action Completed </w:t>
            </w:r>
          </w:p>
        </w:tc>
      </w:tr>
      <w:tr w:rsidR="00FC5831" w:rsidRPr="006A6700" w14:paraId="25018443" w14:textId="77777777" w:rsidTr="00264073">
        <w:trPr>
          <w:trHeight w:val="831"/>
        </w:trPr>
        <w:tc>
          <w:tcPr>
            <w:tcW w:w="3192" w:type="dxa"/>
          </w:tcPr>
          <w:p w14:paraId="4C25DACD"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lastRenderedPageBreak/>
              <w:t>Week 1</w:t>
            </w:r>
          </w:p>
        </w:tc>
        <w:tc>
          <w:tcPr>
            <w:tcW w:w="4004" w:type="dxa"/>
          </w:tcPr>
          <w:p w14:paraId="6347D731"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Deciding of what I want to do </w:t>
            </w:r>
          </w:p>
        </w:tc>
        <w:tc>
          <w:tcPr>
            <w:tcW w:w="2126" w:type="dxa"/>
          </w:tcPr>
          <w:p w14:paraId="56176225" w14:textId="77777777" w:rsidR="00FC5831" w:rsidRPr="006A6700" w:rsidRDefault="00FC5831" w:rsidP="00264073">
            <w:pPr>
              <w:rPr>
                <w:rFonts w:asciiTheme="majorHAnsi" w:hAnsiTheme="majorHAnsi" w:cs="Calibri"/>
              </w:rPr>
            </w:pPr>
            <w:r w:rsidRPr="006A6700">
              <w:rPr>
                <w:rFonts w:asciiTheme="majorHAnsi" w:hAnsiTheme="majorHAnsi" w:cs="Calibri"/>
              </w:rPr>
              <w:t>2 weeks</w:t>
            </w:r>
          </w:p>
        </w:tc>
        <w:tc>
          <w:tcPr>
            <w:tcW w:w="1932" w:type="dxa"/>
          </w:tcPr>
          <w:p w14:paraId="5A1CFC22"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Week 2  </w:t>
            </w:r>
          </w:p>
        </w:tc>
      </w:tr>
      <w:tr w:rsidR="00FC5831" w:rsidRPr="006A6700" w14:paraId="5715CFA9" w14:textId="77777777" w:rsidTr="00264073">
        <w:trPr>
          <w:trHeight w:val="647"/>
        </w:trPr>
        <w:tc>
          <w:tcPr>
            <w:tcW w:w="3192" w:type="dxa"/>
          </w:tcPr>
          <w:p w14:paraId="463BC4FF"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2</w:t>
            </w:r>
          </w:p>
        </w:tc>
        <w:tc>
          <w:tcPr>
            <w:tcW w:w="4004" w:type="dxa"/>
          </w:tcPr>
          <w:p w14:paraId="7E014F7D"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Deciding the location of the project </w:t>
            </w:r>
          </w:p>
        </w:tc>
        <w:tc>
          <w:tcPr>
            <w:tcW w:w="2126" w:type="dxa"/>
          </w:tcPr>
          <w:p w14:paraId="13535AFC"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1 week </w:t>
            </w:r>
          </w:p>
        </w:tc>
        <w:tc>
          <w:tcPr>
            <w:tcW w:w="1932" w:type="dxa"/>
          </w:tcPr>
          <w:p w14:paraId="7FD630A9"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Week 3 </w:t>
            </w:r>
          </w:p>
        </w:tc>
      </w:tr>
      <w:tr w:rsidR="00FC5831" w:rsidRPr="006A6700" w14:paraId="28014D5F" w14:textId="77777777" w:rsidTr="00264073">
        <w:trPr>
          <w:trHeight w:val="636"/>
        </w:trPr>
        <w:tc>
          <w:tcPr>
            <w:tcW w:w="3192" w:type="dxa"/>
          </w:tcPr>
          <w:p w14:paraId="7ACC616E"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3</w:t>
            </w:r>
          </w:p>
        </w:tc>
        <w:tc>
          <w:tcPr>
            <w:tcW w:w="4004" w:type="dxa"/>
          </w:tcPr>
          <w:p w14:paraId="0DC2AD67" w14:textId="77777777" w:rsidR="00FC5831" w:rsidRPr="006A6700" w:rsidRDefault="00FC5831" w:rsidP="00264073">
            <w:pPr>
              <w:rPr>
                <w:rFonts w:asciiTheme="majorHAnsi" w:hAnsiTheme="majorHAnsi" w:cs="Calibri"/>
              </w:rPr>
            </w:pPr>
            <w:r w:rsidRPr="006A6700">
              <w:rPr>
                <w:rFonts w:asciiTheme="majorHAnsi" w:hAnsiTheme="majorHAnsi" w:cs="Calibri"/>
              </w:rPr>
              <w:t>Research on the location and artists influence</w:t>
            </w:r>
          </w:p>
        </w:tc>
        <w:tc>
          <w:tcPr>
            <w:tcW w:w="2126" w:type="dxa"/>
          </w:tcPr>
          <w:p w14:paraId="00830663" w14:textId="77777777" w:rsidR="00FC5831" w:rsidRPr="006A6700" w:rsidRDefault="00FC5831" w:rsidP="00264073">
            <w:pPr>
              <w:rPr>
                <w:rFonts w:asciiTheme="majorHAnsi" w:hAnsiTheme="majorHAnsi" w:cs="Calibri"/>
              </w:rPr>
            </w:pPr>
            <w:r w:rsidRPr="006A6700">
              <w:rPr>
                <w:rFonts w:asciiTheme="majorHAnsi" w:hAnsiTheme="majorHAnsi" w:cs="Calibri"/>
              </w:rPr>
              <w:t>Until week 5</w:t>
            </w:r>
          </w:p>
        </w:tc>
        <w:tc>
          <w:tcPr>
            <w:tcW w:w="1932" w:type="dxa"/>
          </w:tcPr>
          <w:p w14:paraId="3D98BFC2" w14:textId="77777777" w:rsidR="00FC5831" w:rsidRPr="006A6700" w:rsidRDefault="00FC5831" w:rsidP="00264073">
            <w:pPr>
              <w:rPr>
                <w:rFonts w:asciiTheme="majorHAnsi" w:hAnsiTheme="majorHAnsi" w:cs="Calibri"/>
              </w:rPr>
            </w:pPr>
            <w:r w:rsidRPr="006A6700">
              <w:rPr>
                <w:rFonts w:asciiTheme="majorHAnsi" w:hAnsiTheme="majorHAnsi" w:cs="Calibri"/>
              </w:rPr>
              <w:t>Week 4</w:t>
            </w:r>
          </w:p>
        </w:tc>
      </w:tr>
      <w:tr w:rsidR="00FC5831" w:rsidRPr="006A6700" w14:paraId="729DCAE1" w14:textId="77777777" w:rsidTr="00264073">
        <w:trPr>
          <w:trHeight w:val="647"/>
        </w:trPr>
        <w:tc>
          <w:tcPr>
            <w:tcW w:w="3192" w:type="dxa"/>
          </w:tcPr>
          <w:p w14:paraId="5501F6EC"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4</w:t>
            </w:r>
          </w:p>
        </w:tc>
        <w:tc>
          <w:tcPr>
            <w:tcW w:w="4004" w:type="dxa"/>
          </w:tcPr>
          <w:p w14:paraId="476AAB87" w14:textId="77777777" w:rsidR="00FC5831" w:rsidRPr="006A6700" w:rsidRDefault="00FC5831" w:rsidP="00264073">
            <w:pPr>
              <w:rPr>
                <w:rFonts w:asciiTheme="majorHAnsi" w:hAnsiTheme="majorHAnsi" w:cs="Calibri"/>
              </w:rPr>
            </w:pPr>
            <w:r w:rsidRPr="006A6700">
              <w:rPr>
                <w:rFonts w:asciiTheme="majorHAnsi" w:hAnsiTheme="majorHAnsi" w:cs="Calibri"/>
              </w:rPr>
              <w:t>Finishing the site analysis</w:t>
            </w:r>
          </w:p>
        </w:tc>
        <w:tc>
          <w:tcPr>
            <w:tcW w:w="2126" w:type="dxa"/>
          </w:tcPr>
          <w:p w14:paraId="6243342E" w14:textId="77777777" w:rsidR="00FC5831" w:rsidRPr="006A6700" w:rsidRDefault="00FC5831" w:rsidP="00264073">
            <w:pPr>
              <w:rPr>
                <w:rFonts w:asciiTheme="majorHAnsi" w:hAnsiTheme="majorHAnsi" w:cs="Calibri"/>
              </w:rPr>
            </w:pPr>
            <w:r w:rsidRPr="006A6700">
              <w:rPr>
                <w:rFonts w:asciiTheme="majorHAnsi" w:hAnsiTheme="majorHAnsi" w:cs="Calibri"/>
              </w:rPr>
              <w:t>Until the end of week 4</w:t>
            </w:r>
          </w:p>
        </w:tc>
        <w:tc>
          <w:tcPr>
            <w:tcW w:w="1932" w:type="dxa"/>
          </w:tcPr>
          <w:p w14:paraId="4735B642"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Week 4 </w:t>
            </w:r>
          </w:p>
        </w:tc>
      </w:tr>
      <w:tr w:rsidR="00FC5831" w:rsidRPr="006A6700" w14:paraId="70BCCCC2" w14:textId="77777777" w:rsidTr="00264073">
        <w:trPr>
          <w:trHeight w:val="636"/>
        </w:trPr>
        <w:tc>
          <w:tcPr>
            <w:tcW w:w="3192" w:type="dxa"/>
          </w:tcPr>
          <w:p w14:paraId="2A7D0FD4"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5</w:t>
            </w:r>
          </w:p>
          <w:p w14:paraId="1AD4F5AF" w14:textId="77777777" w:rsidR="00FC5831" w:rsidRPr="006A6700" w:rsidRDefault="00FC5831" w:rsidP="00264073">
            <w:pPr>
              <w:jc w:val="center"/>
              <w:rPr>
                <w:rFonts w:asciiTheme="majorHAnsi" w:hAnsiTheme="majorHAnsi" w:cs="Calibri"/>
              </w:rPr>
            </w:pPr>
          </w:p>
        </w:tc>
        <w:tc>
          <w:tcPr>
            <w:tcW w:w="4004" w:type="dxa"/>
          </w:tcPr>
          <w:p w14:paraId="76E200DB" w14:textId="77777777" w:rsidR="00FC5831" w:rsidRPr="006A6700" w:rsidRDefault="00FC5831" w:rsidP="00264073">
            <w:pPr>
              <w:rPr>
                <w:rFonts w:asciiTheme="majorHAnsi" w:hAnsiTheme="majorHAnsi" w:cs="Calibri"/>
              </w:rPr>
            </w:pPr>
            <w:r w:rsidRPr="006A6700">
              <w:rPr>
                <w:rFonts w:asciiTheme="majorHAnsi" w:hAnsiTheme="majorHAnsi" w:cs="Calibri"/>
              </w:rPr>
              <w:t>Research for the solution of reserving and development</w:t>
            </w:r>
          </w:p>
          <w:p w14:paraId="5747B9EF"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Start designing and mood board. </w:t>
            </w:r>
          </w:p>
          <w:p w14:paraId="75B4E0B6" w14:textId="77777777" w:rsidR="00FC5831" w:rsidRPr="006A6700" w:rsidRDefault="00FC5831" w:rsidP="00264073">
            <w:pPr>
              <w:rPr>
                <w:rFonts w:asciiTheme="majorHAnsi" w:hAnsiTheme="majorHAnsi" w:cs="Calibri"/>
              </w:rPr>
            </w:pPr>
            <w:r w:rsidRPr="006A6700">
              <w:rPr>
                <w:rFonts w:asciiTheme="majorHAnsi" w:hAnsiTheme="majorHAnsi" w:cs="Calibri"/>
              </w:rPr>
              <w:t>Experiment with 3D models</w:t>
            </w:r>
          </w:p>
        </w:tc>
        <w:tc>
          <w:tcPr>
            <w:tcW w:w="2126" w:type="dxa"/>
          </w:tcPr>
          <w:p w14:paraId="371D8C9F" w14:textId="77777777" w:rsidR="00FC5831" w:rsidRPr="006A6700" w:rsidRDefault="00FC5831" w:rsidP="00264073">
            <w:pPr>
              <w:rPr>
                <w:rFonts w:asciiTheme="majorHAnsi" w:hAnsiTheme="majorHAnsi" w:cs="Calibri"/>
              </w:rPr>
            </w:pPr>
            <w:r w:rsidRPr="006A6700">
              <w:rPr>
                <w:rFonts w:asciiTheme="majorHAnsi" w:hAnsiTheme="majorHAnsi" w:cs="Calibri"/>
              </w:rPr>
              <w:t>Until week 6 – beginning of week 7</w:t>
            </w:r>
          </w:p>
        </w:tc>
        <w:tc>
          <w:tcPr>
            <w:tcW w:w="1932" w:type="dxa"/>
          </w:tcPr>
          <w:p w14:paraId="03A875D3" w14:textId="11D6D4A9" w:rsidR="00FC5831" w:rsidRPr="006A6700" w:rsidRDefault="00CD0810" w:rsidP="00264073">
            <w:pPr>
              <w:rPr>
                <w:rFonts w:asciiTheme="majorHAnsi" w:hAnsiTheme="majorHAnsi" w:cs="Calibri"/>
              </w:rPr>
            </w:pPr>
            <w:r w:rsidRPr="006A6700">
              <w:rPr>
                <w:rFonts w:asciiTheme="majorHAnsi" w:hAnsiTheme="majorHAnsi" w:cs="Calibri"/>
              </w:rPr>
              <w:t xml:space="preserve">Week </w:t>
            </w:r>
            <w:r w:rsidR="00E465AB" w:rsidRPr="006A6700">
              <w:rPr>
                <w:rFonts w:asciiTheme="majorHAnsi" w:hAnsiTheme="majorHAnsi" w:cs="Calibri"/>
              </w:rPr>
              <w:t>8</w:t>
            </w:r>
          </w:p>
        </w:tc>
      </w:tr>
      <w:tr w:rsidR="00FC5831" w:rsidRPr="006A6700" w14:paraId="144C464D" w14:textId="77777777" w:rsidTr="00264073">
        <w:trPr>
          <w:trHeight w:val="647"/>
        </w:trPr>
        <w:tc>
          <w:tcPr>
            <w:tcW w:w="3192" w:type="dxa"/>
          </w:tcPr>
          <w:p w14:paraId="160815A8"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6</w:t>
            </w:r>
          </w:p>
          <w:p w14:paraId="4F338627" w14:textId="77777777" w:rsidR="00FC5831" w:rsidRPr="006A6700" w:rsidRDefault="00FC5831" w:rsidP="00264073">
            <w:pPr>
              <w:jc w:val="center"/>
              <w:rPr>
                <w:rFonts w:asciiTheme="majorHAnsi" w:hAnsiTheme="majorHAnsi" w:cs="Calibri"/>
              </w:rPr>
            </w:pPr>
          </w:p>
        </w:tc>
        <w:tc>
          <w:tcPr>
            <w:tcW w:w="4004" w:type="dxa"/>
          </w:tcPr>
          <w:p w14:paraId="06AE61E2" w14:textId="77777777" w:rsidR="00FC5831" w:rsidRPr="006A6700" w:rsidRDefault="00FC5831" w:rsidP="00264073">
            <w:pPr>
              <w:rPr>
                <w:rFonts w:asciiTheme="majorHAnsi" w:hAnsiTheme="majorHAnsi" w:cs="Calibri"/>
                <w:lang w:val="vi-VN"/>
              </w:rPr>
            </w:pPr>
            <w:r w:rsidRPr="006A6700">
              <w:rPr>
                <w:rFonts w:asciiTheme="majorHAnsi" w:hAnsiTheme="majorHAnsi" w:cs="Calibri"/>
              </w:rPr>
              <w:t xml:space="preserve">Selecting the right solutions and starting to design based on research. </w:t>
            </w:r>
          </w:p>
          <w:p w14:paraId="6AEDDB2A" w14:textId="77777777" w:rsidR="00FC5831" w:rsidRPr="006A6700" w:rsidRDefault="00FC5831" w:rsidP="00264073">
            <w:pPr>
              <w:rPr>
                <w:rFonts w:asciiTheme="majorHAnsi" w:hAnsiTheme="majorHAnsi" w:cs="Calibri"/>
              </w:rPr>
            </w:pPr>
          </w:p>
        </w:tc>
        <w:tc>
          <w:tcPr>
            <w:tcW w:w="2126" w:type="dxa"/>
          </w:tcPr>
          <w:p w14:paraId="41FDBFB6" w14:textId="77777777" w:rsidR="00FC5831" w:rsidRPr="006A6700" w:rsidRDefault="00FC5831" w:rsidP="00264073">
            <w:pPr>
              <w:rPr>
                <w:rFonts w:asciiTheme="majorHAnsi" w:hAnsiTheme="majorHAnsi" w:cs="Calibri"/>
              </w:rPr>
            </w:pPr>
            <w:r w:rsidRPr="006A6700">
              <w:rPr>
                <w:rFonts w:asciiTheme="majorHAnsi" w:hAnsiTheme="majorHAnsi" w:cs="Calibri"/>
              </w:rPr>
              <w:t>beginning of week 7</w:t>
            </w:r>
          </w:p>
        </w:tc>
        <w:tc>
          <w:tcPr>
            <w:tcW w:w="1932" w:type="dxa"/>
          </w:tcPr>
          <w:p w14:paraId="3EB080DC" w14:textId="4EC216AD" w:rsidR="00FC5831" w:rsidRPr="006A6700" w:rsidRDefault="00E465AB" w:rsidP="00264073">
            <w:pPr>
              <w:rPr>
                <w:rFonts w:asciiTheme="majorHAnsi" w:hAnsiTheme="majorHAnsi" w:cs="Calibri"/>
              </w:rPr>
            </w:pPr>
            <w:r w:rsidRPr="006A6700">
              <w:rPr>
                <w:rFonts w:asciiTheme="majorHAnsi" w:hAnsiTheme="majorHAnsi" w:cs="Calibri"/>
              </w:rPr>
              <w:t xml:space="preserve">Week 8 </w:t>
            </w:r>
          </w:p>
        </w:tc>
      </w:tr>
      <w:tr w:rsidR="00FC5831" w:rsidRPr="006A6700" w14:paraId="789D9CA7" w14:textId="77777777" w:rsidTr="00264073">
        <w:trPr>
          <w:trHeight w:val="647"/>
        </w:trPr>
        <w:tc>
          <w:tcPr>
            <w:tcW w:w="3192" w:type="dxa"/>
          </w:tcPr>
          <w:p w14:paraId="4D31AB4C"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7</w:t>
            </w:r>
          </w:p>
          <w:p w14:paraId="05856CB6" w14:textId="77777777" w:rsidR="00FC5831" w:rsidRPr="006A6700" w:rsidRDefault="00FC5831" w:rsidP="00264073">
            <w:pPr>
              <w:jc w:val="center"/>
              <w:rPr>
                <w:rFonts w:asciiTheme="majorHAnsi" w:hAnsiTheme="majorHAnsi" w:cs="Calibri"/>
              </w:rPr>
            </w:pPr>
          </w:p>
        </w:tc>
        <w:tc>
          <w:tcPr>
            <w:tcW w:w="4004" w:type="dxa"/>
          </w:tcPr>
          <w:p w14:paraId="6AA83D62" w14:textId="77777777" w:rsidR="00FC5831" w:rsidRPr="006A6700" w:rsidRDefault="00FC5831" w:rsidP="00264073">
            <w:pPr>
              <w:rPr>
                <w:rFonts w:asciiTheme="majorHAnsi" w:hAnsiTheme="majorHAnsi" w:cs="Calibri"/>
              </w:rPr>
            </w:pPr>
            <w:r w:rsidRPr="006A6700">
              <w:rPr>
                <w:rFonts w:asciiTheme="majorHAnsi" w:hAnsiTheme="majorHAnsi" w:cs="Calibri"/>
              </w:rPr>
              <w:t>Design ideas on Vietnamese feature</w:t>
            </w:r>
          </w:p>
        </w:tc>
        <w:tc>
          <w:tcPr>
            <w:tcW w:w="2126" w:type="dxa"/>
          </w:tcPr>
          <w:p w14:paraId="5347CC71"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2 weeks </w:t>
            </w:r>
          </w:p>
        </w:tc>
        <w:tc>
          <w:tcPr>
            <w:tcW w:w="1932" w:type="dxa"/>
          </w:tcPr>
          <w:p w14:paraId="047ADDDA"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Week 9 </w:t>
            </w:r>
          </w:p>
        </w:tc>
      </w:tr>
      <w:tr w:rsidR="00FC5831" w:rsidRPr="006A6700" w14:paraId="1186A8B6" w14:textId="77777777" w:rsidTr="00264073">
        <w:trPr>
          <w:trHeight w:val="636"/>
        </w:trPr>
        <w:tc>
          <w:tcPr>
            <w:tcW w:w="3192" w:type="dxa"/>
          </w:tcPr>
          <w:p w14:paraId="518FB62B"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8</w:t>
            </w:r>
          </w:p>
          <w:p w14:paraId="114C6112" w14:textId="77777777" w:rsidR="00FC5831" w:rsidRPr="006A6700" w:rsidRDefault="00FC5831" w:rsidP="00264073">
            <w:pPr>
              <w:jc w:val="center"/>
              <w:rPr>
                <w:rFonts w:asciiTheme="majorHAnsi" w:hAnsiTheme="majorHAnsi" w:cs="Calibri"/>
              </w:rPr>
            </w:pPr>
          </w:p>
        </w:tc>
        <w:tc>
          <w:tcPr>
            <w:tcW w:w="4004" w:type="dxa"/>
          </w:tcPr>
          <w:p w14:paraId="3A34B406"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Working on digital work and research more </w:t>
            </w:r>
          </w:p>
        </w:tc>
        <w:tc>
          <w:tcPr>
            <w:tcW w:w="2126" w:type="dxa"/>
          </w:tcPr>
          <w:p w14:paraId="12EB24C5" w14:textId="77777777" w:rsidR="00FC5831" w:rsidRPr="006A6700" w:rsidRDefault="00FC5831" w:rsidP="00264073">
            <w:pPr>
              <w:rPr>
                <w:rFonts w:asciiTheme="majorHAnsi" w:hAnsiTheme="majorHAnsi" w:cs="Calibri"/>
              </w:rPr>
            </w:pPr>
            <w:r w:rsidRPr="006A6700">
              <w:rPr>
                <w:rFonts w:asciiTheme="majorHAnsi" w:hAnsiTheme="majorHAnsi" w:cs="Calibri"/>
              </w:rPr>
              <w:t>Week 8</w:t>
            </w:r>
          </w:p>
        </w:tc>
        <w:tc>
          <w:tcPr>
            <w:tcW w:w="1932" w:type="dxa"/>
          </w:tcPr>
          <w:p w14:paraId="61EE6431"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Week 10 </w:t>
            </w:r>
          </w:p>
        </w:tc>
      </w:tr>
      <w:tr w:rsidR="00FC5831" w:rsidRPr="006A6700" w14:paraId="1F46643A" w14:textId="77777777" w:rsidTr="00264073">
        <w:trPr>
          <w:trHeight w:val="647"/>
        </w:trPr>
        <w:tc>
          <w:tcPr>
            <w:tcW w:w="3192" w:type="dxa"/>
          </w:tcPr>
          <w:p w14:paraId="7602F9B9"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9</w:t>
            </w:r>
          </w:p>
          <w:p w14:paraId="6B332378" w14:textId="77777777" w:rsidR="00FC5831" w:rsidRPr="006A6700" w:rsidRDefault="00FC5831" w:rsidP="00264073">
            <w:pPr>
              <w:jc w:val="center"/>
              <w:rPr>
                <w:rFonts w:asciiTheme="majorHAnsi" w:hAnsiTheme="majorHAnsi" w:cs="Calibri"/>
              </w:rPr>
            </w:pPr>
          </w:p>
        </w:tc>
        <w:tc>
          <w:tcPr>
            <w:tcW w:w="4004" w:type="dxa"/>
          </w:tcPr>
          <w:p w14:paraId="23E496C6"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Experiment with 3D printing </w:t>
            </w:r>
          </w:p>
          <w:p w14:paraId="1378FE3A"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Printing models </w:t>
            </w:r>
          </w:p>
          <w:p w14:paraId="23BDB7CF" w14:textId="77777777" w:rsidR="00FC5831" w:rsidRPr="006A6700" w:rsidRDefault="00FC5831" w:rsidP="00264073">
            <w:pPr>
              <w:rPr>
                <w:rFonts w:asciiTheme="majorHAnsi" w:hAnsiTheme="majorHAnsi" w:cs="Calibri"/>
              </w:rPr>
            </w:pPr>
          </w:p>
        </w:tc>
        <w:tc>
          <w:tcPr>
            <w:tcW w:w="2126" w:type="dxa"/>
          </w:tcPr>
          <w:p w14:paraId="404157A4" w14:textId="77777777" w:rsidR="00FC5831" w:rsidRPr="006A6700" w:rsidRDefault="00FC5831" w:rsidP="00264073">
            <w:pPr>
              <w:rPr>
                <w:rFonts w:asciiTheme="majorHAnsi" w:hAnsiTheme="majorHAnsi" w:cs="Calibri"/>
              </w:rPr>
            </w:pPr>
            <w:r w:rsidRPr="006A6700">
              <w:rPr>
                <w:rFonts w:asciiTheme="majorHAnsi" w:hAnsiTheme="majorHAnsi" w:cs="Calibri"/>
              </w:rPr>
              <w:t>At the beginning of week 10</w:t>
            </w:r>
          </w:p>
        </w:tc>
        <w:tc>
          <w:tcPr>
            <w:tcW w:w="1932" w:type="dxa"/>
          </w:tcPr>
          <w:p w14:paraId="25CC0772" w14:textId="77777777" w:rsidR="00FC5831" w:rsidRPr="006A6700" w:rsidRDefault="00FC5831" w:rsidP="00264073">
            <w:pPr>
              <w:rPr>
                <w:rFonts w:asciiTheme="majorHAnsi" w:hAnsiTheme="majorHAnsi" w:cs="Calibri"/>
              </w:rPr>
            </w:pPr>
            <w:r w:rsidRPr="006A6700">
              <w:rPr>
                <w:rFonts w:asciiTheme="majorHAnsi" w:hAnsiTheme="majorHAnsi" w:cs="Calibri"/>
              </w:rPr>
              <w:t>Week 10</w:t>
            </w:r>
          </w:p>
        </w:tc>
      </w:tr>
      <w:tr w:rsidR="00FC5831" w:rsidRPr="006A6700" w14:paraId="7FF1AC58" w14:textId="77777777" w:rsidTr="00264073">
        <w:trPr>
          <w:trHeight w:val="636"/>
        </w:trPr>
        <w:tc>
          <w:tcPr>
            <w:tcW w:w="3192" w:type="dxa"/>
          </w:tcPr>
          <w:p w14:paraId="6A7FC74E"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10</w:t>
            </w:r>
          </w:p>
          <w:p w14:paraId="430DEB0E" w14:textId="77777777" w:rsidR="00FC5831" w:rsidRPr="006A6700" w:rsidRDefault="00FC5831" w:rsidP="00264073">
            <w:pPr>
              <w:jc w:val="center"/>
              <w:rPr>
                <w:rFonts w:asciiTheme="majorHAnsi" w:hAnsiTheme="majorHAnsi" w:cs="Calibri"/>
              </w:rPr>
            </w:pPr>
          </w:p>
        </w:tc>
        <w:tc>
          <w:tcPr>
            <w:tcW w:w="4004" w:type="dxa"/>
          </w:tcPr>
          <w:p w14:paraId="07FF4B43" w14:textId="77777777" w:rsidR="00FC5831" w:rsidRPr="006A6700" w:rsidRDefault="00FC5831" w:rsidP="00264073">
            <w:pPr>
              <w:rPr>
                <w:rFonts w:asciiTheme="majorHAnsi" w:hAnsiTheme="majorHAnsi" w:cs="Calibri"/>
              </w:rPr>
            </w:pPr>
            <w:r w:rsidRPr="006A6700">
              <w:rPr>
                <w:rFonts w:asciiTheme="majorHAnsi" w:hAnsiTheme="majorHAnsi" w:cs="Calibri"/>
              </w:rPr>
              <w:t>Design sheets</w:t>
            </w:r>
          </w:p>
          <w:p w14:paraId="67F6EE47"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 finishing all physical and digital models </w:t>
            </w:r>
          </w:p>
        </w:tc>
        <w:tc>
          <w:tcPr>
            <w:tcW w:w="2126" w:type="dxa"/>
          </w:tcPr>
          <w:p w14:paraId="072008B1" w14:textId="77777777" w:rsidR="00FC5831" w:rsidRPr="006A6700" w:rsidRDefault="00FC5831" w:rsidP="00264073">
            <w:pPr>
              <w:rPr>
                <w:rFonts w:asciiTheme="majorHAnsi" w:hAnsiTheme="majorHAnsi" w:cs="Calibri"/>
              </w:rPr>
            </w:pPr>
          </w:p>
        </w:tc>
        <w:tc>
          <w:tcPr>
            <w:tcW w:w="1932" w:type="dxa"/>
          </w:tcPr>
          <w:p w14:paraId="72FA1B2E" w14:textId="77777777" w:rsidR="00FC5831" w:rsidRPr="006A6700" w:rsidRDefault="00FC5831" w:rsidP="00264073">
            <w:pPr>
              <w:rPr>
                <w:rFonts w:asciiTheme="majorHAnsi" w:hAnsiTheme="majorHAnsi" w:cs="Calibri"/>
              </w:rPr>
            </w:pPr>
            <w:r w:rsidRPr="006A6700">
              <w:rPr>
                <w:rFonts w:asciiTheme="majorHAnsi" w:hAnsiTheme="majorHAnsi" w:cs="Calibri"/>
              </w:rPr>
              <w:t>Until the submission</w:t>
            </w:r>
          </w:p>
        </w:tc>
      </w:tr>
      <w:tr w:rsidR="00FC5831" w:rsidRPr="006A6700" w14:paraId="0DB848A3" w14:textId="77777777" w:rsidTr="00264073">
        <w:trPr>
          <w:trHeight w:val="647"/>
        </w:trPr>
        <w:tc>
          <w:tcPr>
            <w:tcW w:w="3192" w:type="dxa"/>
          </w:tcPr>
          <w:p w14:paraId="756D96E3"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11</w:t>
            </w:r>
          </w:p>
          <w:p w14:paraId="08428A77" w14:textId="77777777" w:rsidR="00FC5831" w:rsidRPr="006A6700" w:rsidRDefault="00FC5831" w:rsidP="00264073">
            <w:pPr>
              <w:jc w:val="center"/>
              <w:rPr>
                <w:rFonts w:asciiTheme="majorHAnsi" w:hAnsiTheme="majorHAnsi" w:cs="Calibri"/>
                <w:lang w:val="vi-VN"/>
              </w:rPr>
            </w:pPr>
          </w:p>
        </w:tc>
        <w:tc>
          <w:tcPr>
            <w:tcW w:w="8062" w:type="dxa"/>
            <w:gridSpan w:val="3"/>
          </w:tcPr>
          <w:p w14:paraId="7BC69E6A"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Deadline </w:t>
            </w:r>
          </w:p>
        </w:tc>
      </w:tr>
      <w:tr w:rsidR="00FC5831" w:rsidRPr="006A6700" w14:paraId="7AC66E0F" w14:textId="77777777" w:rsidTr="00264073">
        <w:trPr>
          <w:trHeight w:val="647"/>
        </w:trPr>
        <w:tc>
          <w:tcPr>
            <w:tcW w:w="3192" w:type="dxa"/>
          </w:tcPr>
          <w:p w14:paraId="71C76011"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Week 12</w:t>
            </w:r>
          </w:p>
          <w:p w14:paraId="08BD57A0" w14:textId="77777777" w:rsidR="00FC5831" w:rsidRPr="006A6700" w:rsidRDefault="00FC5831" w:rsidP="00264073">
            <w:pPr>
              <w:jc w:val="center"/>
              <w:rPr>
                <w:rFonts w:asciiTheme="majorHAnsi" w:hAnsiTheme="majorHAnsi" w:cs="Calibri"/>
              </w:rPr>
            </w:pPr>
          </w:p>
        </w:tc>
        <w:tc>
          <w:tcPr>
            <w:tcW w:w="8062" w:type="dxa"/>
            <w:gridSpan w:val="3"/>
          </w:tcPr>
          <w:p w14:paraId="62D75AE2" w14:textId="77777777" w:rsidR="00FC5831" w:rsidRPr="006A6700" w:rsidRDefault="00FC5831" w:rsidP="00264073">
            <w:pPr>
              <w:rPr>
                <w:rFonts w:asciiTheme="majorHAnsi" w:hAnsiTheme="majorHAnsi" w:cs="Calibri"/>
              </w:rPr>
            </w:pPr>
            <w:r w:rsidRPr="006A6700">
              <w:rPr>
                <w:rFonts w:asciiTheme="majorHAnsi" w:hAnsiTheme="majorHAnsi" w:cs="Calibri"/>
              </w:rPr>
              <w:t xml:space="preserve">Exhibition </w:t>
            </w:r>
          </w:p>
        </w:tc>
      </w:tr>
      <w:tr w:rsidR="00FC5831" w:rsidRPr="006A6700" w14:paraId="55229E72" w14:textId="77777777" w:rsidTr="00264073">
        <w:trPr>
          <w:trHeight w:val="647"/>
        </w:trPr>
        <w:tc>
          <w:tcPr>
            <w:tcW w:w="3192" w:type="dxa"/>
          </w:tcPr>
          <w:p w14:paraId="29792D1D"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Milestone Deadlines &amp; Key Dates</w:t>
            </w:r>
          </w:p>
          <w:p w14:paraId="28C46829" w14:textId="77777777" w:rsidR="00FC5831" w:rsidRPr="006A6700" w:rsidRDefault="00FC5831" w:rsidP="00264073">
            <w:pPr>
              <w:rPr>
                <w:rFonts w:asciiTheme="majorHAnsi" w:hAnsiTheme="majorHAnsi" w:cs="Calibri"/>
              </w:rPr>
            </w:pPr>
          </w:p>
          <w:p w14:paraId="11DCB055" w14:textId="77777777" w:rsidR="00FC5831" w:rsidRPr="006A6700" w:rsidRDefault="00FC5831" w:rsidP="00264073">
            <w:pPr>
              <w:jc w:val="center"/>
              <w:rPr>
                <w:rFonts w:asciiTheme="majorHAnsi" w:hAnsiTheme="majorHAnsi" w:cs="Calibri"/>
              </w:rPr>
            </w:pPr>
          </w:p>
          <w:p w14:paraId="5A6572A3" w14:textId="77777777" w:rsidR="00FC5831" w:rsidRPr="006A6700" w:rsidRDefault="00FC5831" w:rsidP="00264073">
            <w:pPr>
              <w:jc w:val="center"/>
              <w:rPr>
                <w:rFonts w:asciiTheme="majorHAnsi" w:hAnsiTheme="majorHAnsi" w:cs="Calibri"/>
              </w:rPr>
            </w:pPr>
          </w:p>
          <w:p w14:paraId="00EBB52E" w14:textId="77777777" w:rsidR="00FC5831" w:rsidRPr="006A6700" w:rsidRDefault="00FC5831" w:rsidP="00264073">
            <w:pPr>
              <w:jc w:val="center"/>
              <w:rPr>
                <w:rFonts w:asciiTheme="majorHAnsi" w:hAnsiTheme="majorHAnsi" w:cs="Calibri"/>
              </w:rPr>
            </w:pPr>
          </w:p>
          <w:p w14:paraId="6D9250A4" w14:textId="77777777" w:rsidR="00FC5831" w:rsidRPr="006A6700" w:rsidRDefault="00FC5831" w:rsidP="00264073">
            <w:pPr>
              <w:jc w:val="center"/>
              <w:rPr>
                <w:rFonts w:asciiTheme="majorHAnsi" w:hAnsiTheme="majorHAnsi" w:cs="Calibri"/>
              </w:rPr>
            </w:pPr>
          </w:p>
        </w:tc>
        <w:tc>
          <w:tcPr>
            <w:tcW w:w="8062" w:type="dxa"/>
            <w:gridSpan w:val="3"/>
          </w:tcPr>
          <w:p w14:paraId="212CA6DB" w14:textId="77777777" w:rsidR="00FC5831" w:rsidRPr="006A6700" w:rsidRDefault="00FC5831" w:rsidP="00264073">
            <w:pPr>
              <w:rPr>
                <w:rFonts w:asciiTheme="majorHAnsi" w:hAnsiTheme="majorHAnsi" w:cs="Calibri"/>
              </w:rPr>
            </w:pPr>
          </w:p>
          <w:p w14:paraId="4909E791" w14:textId="77777777" w:rsidR="00FC5831" w:rsidRPr="006A6700" w:rsidRDefault="00FC5831" w:rsidP="00264073">
            <w:pPr>
              <w:rPr>
                <w:rFonts w:asciiTheme="majorHAnsi" w:hAnsiTheme="majorHAnsi" w:cs="Calibri"/>
              </w:rPr>
            </w:pPr>
          </w:p>
          <w:p w14:paraId="1C056E82" w14:textId="77777777" w:rsidR="00FC5831" w:rsidRPr="006A6700" w:rsidRDefault="00FC5831" w:rsidP="00264073">
            <w:pPr>
              <w:rPr>
                <w:rFonts w:asciiTheme="majorHAnsi" w:hAnsiTheme="majorHAnsi" w:cs="Calibri"/>
              </w:rPr>
            </w:pPr>
          </w:p>
          <w:p w14:paraId="176D39FC" w14:textId="77777777" w:rsidR="00FC5831" w:rsidRPr="006A6700" w:rsidRDefault="00FC5831" w:rsidP="00264073">
            <w:pPr>
              <w:rPr>
                <w:rFonts w:asciiTheme="majorHAnsi" w:hAnsiTheme="majorHAnsi" w:cs="Calibri"/>
              </w:rPr>
            </w:pPr>
          </w:p>
          <w:p w14:paraId="54563A55" w14:textId="77777777" w:rsidR="00FC5831" w:rsidRPr="006A6700" w:rsidRDefault="00FC5831" w:rsidP="00264073">
            <w:pPr>
              <w:rPr>
                <w:rFonts w:asciiTheme="majorHAnsi" w:hAnsiTheme="majorHAnsi" w:cs="Calibri"/>
              </w:rPr>
            </w:pPr>
          </w:p>
          <w:p w14:paraId="0B08BB27" w14:textId="77777777" w:rsidR="00FC5831" w:rsidRPr="006A6700" w:rsidRDefault="00FC5831" w:rsidP="00264073">
            <w:pPr>
              <w:rPr>
                <w:rFonts w:asciiTheme="majorHAnsi" w:hAnsiTheme="majorHAnsi" w:cs="Calibri"/>
              </w:rPr>
            </w:pPr>
          </w:p>
          <w:p w14:paraId="69008CB3" w14:textId="77777777" w:rsidR="00FC5831" w:rsidRPr="006A6700" w:rsidRDefault="00FC5831" w:rsidP="00264073">
            <w:pPr>
              <w:rPr>
                <w:rFonts w:asciiTheme="majorHAnsi" w:hAnsiTheme="majorHAnsi" w:cs="Calibri"/>
              </w:rPr>
            </w:pPr>
          </w:p>
        </w:tc>
      </w:tr>
      <w:tr w:rsidR="00FC5831" w:rsidRPr="006A6700" w14:paraId="6FC89604" w14:textId="77777777" w:rsidTr="00264073">
        <w:trPr>
          <w:trHeight w:val="647"/>
        </w:trPr>
        <w:tc>
          <w:tcPr>
            <w:tcW w:w="3192" w:type="dxa"/>
          </w:tcPr>
          <w:p w14:paraId="2C255913" w14:textId="77777777" w:rsidR="00FC5831" w:rsidRPr="006A6700" w:rsidRDefault="00FC5831" w:rsidP="00264073">
            <w:pPr>
              <w:jc w:val="center"/>
              <w:rPr>
                <w:rFonts w:asciiTheme="majorHAnsi" w:hAnsiTheme="majorHAnsi" w:cs="Calibri"/>
              </w:rPr>
            </w:pPr>
            <w:r w:rsidRPr="006A6700">
              <w:rPr>
                <w:rFonts w:asciiTheme="majorHAnsi" w:hAnsiTheme="majorHAnsi" w:cs="Calibri"/>
              </w:rPr>
              <w:t xml:space="preserve">Materials &amp; Preparation  </w:t>
            </w:r>
          </w:p>
          <w:p w14:paraId="2FD709B1" w14:textId="77777777" w:rsidR="00FC5831" w:rsidRPr="006A6700" w:rsidRDefault="00FC5831" w:rsidP="00264073">
            <w:pPr>
              <w:jc w:val="center"/>
              <w:rPr>
                <w:rFonts w:asciiTheme="majorHAnsi" w:hAnsiTheme="majorHAnsi" w:cs="Calibri"/>
              </w:rPr>
            </w:pPr>
          </w:p>
          <w:p w14:paraId="679B9255" w14:textId="77777777" w:rsidR="00FC5831" w:rsidRPr="006A6700" w:rsidRDefault="00FC5831" w:rsidP="00264073">
            <w:pPr>
              <w:jc w:val="center"/>
              <w:rPr>
                <w:rFonts w:asciiTheme="majorHAnsi" w:hAnsiTheme="majorHAnsi" w:cs="Calibri"/>
              </w:rPr>
            </w:pPr>
          </w:p>
          <w:p w14:paraId="5649A836" w14:textId="77777777" w:rsidR="00FC5831" w:rsidRPr="006A6700" w:rsidRDefault="00FC5831" w:rsidP="00264073">
            <w:pPr>
              <w:jc w:val="center"/>
              <w:rPr>
                <w:rFonts w:asciiTheme="majorHAnsi" w:hAnsiTheme="majorHAnsi" w:cs="Calibri"/>
              </w:rPr>
            </w:pPr>
          </w:p>
          <w:p w14:paraId="62C6F795" w14:textId="77777777" w:rsidR="00FC5831" w:rsidRPr="006A6700" w:rsidRDefault="00FC5831" w:rsidP="00264073">
            <w:pPr>
              <w:jc w:val="center"/>
              <w:rPr>
                <w:rFonts w:asciiTheme="majorHAnsi" w:hAnsiTheme="majorHAnsi" w:cs="Calibri"/>
              </w:rPr>
            </w:pPr>
          </w:p>
        </w:tc>
        <w:tc>
          <w:tcPr>
            <w:tcW w:w="8062" w:type="dxa"/>
            <w:gridSpan w:val="3"/>
          </w:tcPr>
          <w:p w14:paraId="0614F26A" w14:textId="77777777" w:rsidR="00FC5831" w:rsidRPr="006A6700" w:rsidRDefault="00FC5831" w:rsidP="00264073">
            <w:pPr>
              <w:rPr>
                <w:rFonts w:asciiTheme="majorHAnsi" w:hAnsiTheme="majorHAnsi" w:cs="Calibri"/>
              </w:rPr>
            </w:pPr>
          </w:p>
          <w:p w14:paraId="6CA47378" w14:textId="77777777" w:rsidR="00FC5831" w:rsidRPr="006A6700" w:rsidRDefault="00FC5831" w:rsidP="00264073">
            <w:pPr>
              <w:rPr>
                <w:rFonts w:asciiTheme="majorHAnsi" w:hAnsiTheme="majorHAnsi" w:cs="Calibri"/>
              </w:rPr>
            </w:pPr>
          </w:p>
          <w:p w14:paraId="7BEEADD0" w14:textId="77777777" w:rsidR="00FC5831" w:rsidRPr="006A6700" w:rsidRDefault="00FC5831" w:rsidP="00264073">
            <w:pPr>
              <w:rPr>
                <w:rFonts w:asciiTheme="majorHAnsi" w:hAnsiTheme="majorHAnsi" w:cs="Calibri"/>
              </w:rPr>
            </w:pPr>
          </w:p>
          <w:p w14:paraId="0E8F0212" w14:textId="77777777" w:rsidR="00FC5831" w:rsidRPr="006A6700" w:rsidRDefault="00FC5831" w:rsidP="00264073">
            <w:pPr>
              <w:rPr>
                <w:rFonts w:asciiTheme="majorHAnsi" w:hAnsiTheme="majorHAnsi" w:cs="Calibri"/>
              </w:rPr>
            </w:pPr>
          </w:p>
          <w:p w14:paraId="1F4F299C" w14:textId="77777777" w:rsidR="00FC5831" w:rsidRPr="006A6700" w:rsidRDefault="00FC5831" w:rsidP="00264073">
            <w:pPr>
              <w:rPr>
                <w:rFonts w:asciiTheme="majorHAnsi" w:hAnsiTheme="majorHAnsi" w:cs="Calibri"/>
              </w:rPr>
            </w:pPr>
          </w:p>
          <w:p w14:paraId="3AFBFA92" w14:textId="77777777" w:rsidR="00FC5831" w:rsidRPr="006A6700" w:rsidRDefault="00FC5831" w:rsidP="00264073">
            <w:pPr>
              <w:rPr>
                <w:rFonts w:asciiTheme="majorHAnsi" w:hAnsiTheme="majorHAnsi" w:cs="Calibri"/>
              </w:rPr>
            </w:pPr>
          </w:p>
        </w:tc>
      </w:tr>
    </w:tbl>
    <w:p w14:paraId="40CCA14C" w14:textId="77777777" w:rsidR="00FC5831" w:rsidRPr="006A6700" w:rsidRDefault="00FC5831" w:rsidP="00CD0810">
      <w:pPr>
        <w:rPr>
          <w:rFonts w:asciiTheme="majorHAnsi" w:hAnsiTheme="majorHAnsi"/>
          <w:lang w:val="en-US"/>
        </w:rPr>
      </w:pPr>
    </w:p>
    <w:p w14:paraId="012756D5" w14:textId="736A56EF" w:rsidR="00EA1F38" w:rsidRPr="006A6700" w:rsidRDefault="00EA1F38" w:rsidP="00CD0810">
      <w:pPr>
        <w:rPr>
          <w:rFonts w:asciiTheme="majorHAnsi" w:hAnsiTheme="majorHAnsi"/>
          <w:lang w:val="en-US"/>
        </w:rPr>
      </w:pPr>
      <w:r w:rsidRPr="006A6700">
        <w:rPr>
          <w:rFonts w:asciiTheme="majorHAnsi" w:hAnsiTheme="majorHAnsi"/>
          <w:lang w:val="en-US"/>
        </w:rPr>
        <w:t>Reference:</w:t>
      </w:r>
    </w:p>
    <w:p w14:paraId="5764AFF1" w14:textId="77777777" w:rsidR="001D2130" w:rsidRPr="006A6700" w:rsidRDefault="001D2130" w:rsidP="001D2130">
      <w:pPr>
        <w:rPr>
          <w:rFonts w:asciiTheme="majorHAnsi" w:hAnsiTheme="majorHAnsi"/>
          <w:lang w:val="vi-VN"/>
        </w:rPr>
      </w:pPr>
      <w:r w:rsidRPr="006A6700">
        <w:rPr>
          <w:rFonts w:asciiTheme="majorHAnsi" w:hAnsiTheme="majorHAnsi"/>
          <w:lang w:val="fr-FR"/>
        </w:rPr>
        <w:t xml:space="preserve">Atelier Parisien d'Urbanisme (APUR) (2013) </w:t>
      </w:r>
      <w:r w:rsidRPr="006A6700">
        <w:rPr>
          <w:rFonts w:asciiTheme="majorHAnsi" w:hAnsiTheme="majorHAnsi"/>
          <w:i/>
          <w:iCs/>
          <w:lang w:val="fr-FR"/>
        </w:rPr>
        <w:t xml:space="preserve">Le Jardin d'Agronomie Tropicale Bois de </w:t>
      </w:r>
      <w:proofErr w:type="gramStart"/>
      <w:r w:rsidRPr="006A6700">
        <w:rPr>
          <w:rFonts w:asciiTheme="majorHAnsi" w:hAnsiTheme="majorHAnsi"/>
          <w:i/>
          <w:iCs/>
          <w:lang w:val="fr-FR"/>
        </w:rPr>
        <w:t>Vincennes:</w:t>
      </w:r>
      <w:proofErr w:type="gramEnd"/>
      <w:r w:rsidRPr="006A6700">
        <w:rPr>
          <w:rFonts w:asciiTheme="majorHAnsi" w:hAnsiTheme="majorHAnsi"/>
          <w:i/>
          <w:iCs/>
          <w:lang w:val="fr-FR"/>
        </w:rPr>
        <w:t xml:space="preserve"> </w:t>
      </w:r>
      <w:proofErr w:type="spellStart"/>
      <w:r w:rsidRPr="006A6700">
        <w:rPr>
          <w:rFonts w:asciiTheme="majorHAnsi" w:hAnsiTheme="majorHAnsi"/>
          <w:i/>
          <w:iCs/>
          <w:lang w:val="fr-FR"/>
        </w:rPr>
        <w:t>Perpectives</w:t>
      </w:r>
      <w:proofErr w:type="spellEnd"/>
      <w:r w:rsidRPr="006A6700">
        <w:rPr>
          <w:rFonts w:asciiTheme="majorHAnsi" w:hAnsiTheme="majorHAnsi"/>
          <w:i/>
          <w:iCs/>
          <w:lang w:val="fr-FR"/>
        </w:rPr>
        <w:t xml:space="preserve"> d'évolution du site</w:t>
      </w:r>
      <w:r w:rsidRPr="006A6700">
        <w:rPr>
          <w:rFonts w:asciiTheme="majorHAnsi" w:hAnsiTheme="majorHAnsi"/>
          <w:lang w:val="fr-FR"/>
        </w:rPr>
        <w:t xml:space="preserve">. </w:t>
      </w:r>
      <w:proofErr w:type="gramStart"/>
      <w:r w:rsidRPr="006A6700">
        <w:rPr>
          <w:rFonts w:asciiTheme="majorHAnsi" w:hAnsiTheme="majorHAnsi"/>
          <w:lang w:val="fr-FR"/>
        </w:rPr>
        <w:t>Paris:</w:t>
      </w:r>
      <w:proofErr w:type="gramEnd"/>
      <w:r w:rsidRPr="006A6700">
        <w:rPr>
          <w:rFonts w:asciiTheme="majorHAnsi" w:hAnsiTheme="majorHAnsi"/>
          <w:lang w:val="fr-FR"/>
        </w:rPr>
        <w:t xml:space="preserve"> APUR.</w:t>
      </w:r>
    </w:p>
    <w:p w14:paraId="5196A3FE" w14:textId="18452264" w:rsidR="00DC5A34" w:rsidRDefault="00DC5A34" w:rsidP="001D2130">
      <w:pPr>
        <w:rPr>
          <w:rFonts w:asciiTheme="majorHAnsi" w:hAnsiTheme="majorHAnsi"/>
        </w:rPr>
      </w:pPr>
      <w:r w:rsidRPr="006A6700">
        <w:rPr>
          <w:rFonts w:asciiTheme="majorHAnsi" w:hAnsiTheme="majorHAnsi"/>
          <w:lang w:val="vi-VN"/>
        </w:rPr>
        <w:lastRenderedPageBreak/>
        <w:t xml:space="preserve">Bảo tàng lịch sử Quốc gia (2026). Bảo tàng lịch sử Quốc gia. [online] Bảo tàng lịch sử Quốc gia. </w:t>
      </w:r>
      <w:r w:rsidRPr="006A6700">
        <w:rPr>
          <w:rFonts w:asciiTheme="majorHAnsi" w:hAnsiTheme="majorHAnsi"/>
        </w:rPr>
        <w:t>Available at: https://baotanglichsu.vn/en/articles/3173/74665/vietnam-national-museum-of-history-to-be-open-for-free-on-international-museum-day.html (Accessed 1 July 2026).</w:t>
      </w:r>
    </w:p>
    <w:p w14:paraId="5DF4B0A4" w14:textId="1AEDDEC9" w:rsidR="00677601" w:rsidRPr="00677601" w:rsidRDefault="00677601" w:rsidP="001D2130">
      <w:pPr>
        <w:rPr>
          <w:rFonts w:asciiTheme="majorHAnsi" w:hAnsiTheme="majorHAnsi"/>
        </w:rPr>
      </w:pPr>
      <w:r w:rsidRPr="00677601">
        <w:rPr>
          <w:rFonts w:asciiTheme="majorHAnsi" w:hAnsiTheme="majorHAnsi"/>
        </w:rPr>
        <w:t>Balderstone, S. and Logan, W. (2003)</w:t>
      </w:r>
      <w:r>
        <w:rPr>
          <w:rFonts w:asciiTheme="majorHAnsi" w:hAnsiTheme="majorHAnsi"/>
        </w:rPr>
        <w:t xml:space="preserve">. </w:t>
      </w:r>
      <w:r w:rsidRPr="00677601">
        <w:rPr>
          <w:rFonts w:asciiTheme="majorHAnsi" w:hAnsiTheme="majorHAnsi"/>
        </w:rPr>
        <w:t xml:space="preserve">Vietnamese dwellings: tradition, resilience, and change, in Knapp, R. G. (ed.) </w:t>
      </w:r>
      <w:r w:rsidRPr="00677601">
        <w:rPr>
          <w:rFonts w:asciiTheme="majorHAnsi" w:hAnsiTheme="majorHAnsi"/>
          <w:i/>
          <w:iCs/>
        </w:rPr>
        <w:t>Asia's Old Dwellings: Tradition, Resilience, and Change</w:t>
      </w:r>
      <w:r w:rsidRPr="00677601">
        <w:rPr>
          <w:rFonts w:asciiTheme="majorHAnsi" w:hAnsiTheme="majorHAnsi"/>
        </w:rPr>
        <w:t xml:space="preserve">. Hong Kong: Oxford University Press, pp. 136–157. </w:t>
      </w:r>
    </w:p>
    <w:p w14:paraId="4D1C19FC" w14:textId="015AABC4" w:rsidR="001D2130" w:rsidRPr="006A6700" w:rsidRDefault="001D2130" w:rsidP="00CD0810">
      <w:pPr>
        <w:rPr>
          <w:rFonts w:asciiTheme="majorHAnsi" w:hAnsiTheme="majorHAnsi"/>
          <w:lang w:val="fr-FR"/>
        </w:rPr>
      </w:pPr>
      <w:proofErr w:type="spellStart"/>
      <w:r w:rsidRPr="006A6700">
        <w:rPr>
          <w:rFonts w:asciiTheme="majorHAnsi" w:hAnsiTheme="majorHAnsi"/>
          <w:lang w:val="fr-FR"/>
        </w:rPr>
        <w:t>Chabrel</w:t>
      </w:r>
      <w:proofErr w:type="spellEnd"/>
      <w:r w:rsidRPr="006A6700">
        <w:rPr>
          <w:rFonts w:asciiTheme="majorHAnsi" w:hAnsiTheme="majorHAnsi"/>
          <w:lang w:val="fr-FR"/>
        </w:rPr>
        <w:t xml:space="preserve">, G., Derer, L., </w:t>
      </w:r>
      <w:proofErr w:type="spellStart"/>
      <w:r w:rsidRPr="006A6700">
        <w:rPr>
          <w:rFonts w:asciiTheme="majorHAnsi" w:hAnsiTheme="majorHAnsi"/>
          <w:lang w:val="fr-FR"/>
        </w:rPr>
        <w:t>Hammouti</w:t>
      </w:r>
      <w:proofErr w:type="spellEnd"/>
      <w:r w:rsidRPr="006A6700">
        <w:rPr>
          <w:rFonts w:asciiTheme="majorHAnsi" w:hAnsiTheme="majorHAnsi"/>
          <w:lang w:val="fr-FR"/>
        </w:rPr>
        <w:t xml:space="preserve">, I. and </w:t>
      </w:r>
      <w:proofErr w:type="spellStart"/>
      <w:r w:rsidRPr="006A6700">
        <w:rPr>
          <w:rFonts w:asciiTheme="majorHAnsi" w:hAnsiTheme="majorHAnsi"/>
          <w:lang w:val="fr-FR"/>
        </w:rPr>
        <w:t>Hersemeule</w:t>
      </w:r>
      <w:proofErr w:type="spellEnd"/>
      <w:r w:rsidRPr="006A6700">
        <w:rPr>
          <w:rFonts w:asciiTheme="majorHAnsi" w:hAnsiTheme="majorHAnsi"/>
          <w:lang w:val="fr-FR"/>
        </w:rPr>
        <w:t xml:space="preserve">, O. (2024) </w:t>
      </w:r>
      <w:r w:rsidRPr="006A6700">
        <w:rPr>
          <w:rFonts w:asciiTheme="majorHAnsi" w:hAnsiTheme="majorHAnsi"/>
          <w:i/>
          <w:iCs/>
          <w:lang w:val="fr-FR"/>
        </w:rPr>
        <w:t xml:space="preserve">Le Jardin d'Agronomie </w:t>
      </w:r>
      <w:proofErr w:type="gramStart"/>
      <w:r w:rsidRPr="006A6700">
        <w:rPr>
          <w:rFonts w:asciiTheme="majorHAnsi" w:hAnsiTheme="majorHAnsi"/>
          <w:i/>
          <w:iCs/>
          <w:lang w:val="fr-FR"/>
        </w:rPr>
        <w:t>Tropicale:</w:t>
      </w:r>
      <w:proofErr w:type="gramEnd"/>
      <w:r w:rsidRPr="006A6700">
        <w:rPr>
          <w:rFonts w:asciiTheme="majorHAnsi" w:hAnsiTheme="majorHAnsi"/>
          <w:i/>
          <w:iCs/>
          <w:lang w:val="fr-FR"/>
        </w:rPr>
        <w:t xml:space="preserve"> La parcelle du Dahomey</w:t>
      </w:r>
      <w:r w:rsidRPr="006A6700">
        <w:rPr>
          <w:rFonts w:asciiTheme="majorHAnsi" w:hAnsiTheme="majorHAnsi"/>
          <w:lang w:val="fr-FR"/>
        </w:rPr>
        <w:t>. Université Paris 1 Panthéon-Sorbonne.</w:t>
      </w:r>
    </w:p>
    <w:p w14:paraId="1701C3CB" w14:textId="67BBC8C3" w:rsidR="00A97188" w:rsidRPr="006A6700" w:rsidRDefault="00A97188" w:rsidP="00CD0810">
      <w:pPr>
        <w:rPr>
          <w:rFonts w:asciiTheme="majorHAnsi" w:hAnsiTheme="majorHAnsi"/>
        </w:rPr>
      </w:pPr>
      <w:r w:rsidRPr="006A6700">
        <w:rPr>
          <w:rFonts w:asciiTheme="majorHAnsi" w:hAnsiTheme="majorHAnsi"/>
        </w:rPr>
        <w:t xml:space="preserve">Cooper, N. (2000) 'Urban planning and architecture in colonial Indochina', </w:t>
      </w:r>
      <w:r w:rsidRPr="006A6700">
        <w:rPr>
          <w:rFonts w:asciiTheme="majorHAnsi" w:hAnsiTheme="majorHAnsi"/>
          <w:i/>
          <w:iCs/>
        </w:rPr>
        <w:t>FCS (French Cultural Studies)</w:t>
      </w:r>
      <w:r w:rsidRPr="006A6700">
        <w:rPr>
          <w:rFonts w:asciiTheme="majorHAnsi" w:hAnsiTheme="majorHAnsi"/>
        </w:rPr>
        <w:t>, 11, pp. 75-99. </w:t>
      </w:r>
    </w:p>
    <w:p w14:paraId="3CE42914" w14:textId="0690A426" w:rsidR="00E620B6" w:rsidRPr="006A6700" w:rsidRDefault="00E620B6" w:rsidP="00CD0810">
      <w:pPr>
        <w:rPr>
          <w:rFonts w:asciiTheme="majorHAnsi" w:hAnsiTheme="majorHAnsi"/>
        </w:rPr>
      </w:pPr>
      <w:r w:rsidRPr="006A6700">
        <w:rPr>
          <w:rFonts w:asciiTheme="majorHAnsi" w:hAnsiTheme="majorHAnsi"/>
        </w:rPr>
        <w:t>Daryna Markova (2025). Eco-Art: Transforming awareness through creativity. [online] Domartresidence.com. DOM Art Residence. Available at: https://domartresidence.com/blog/eco-art [Accessed 19 July 2026].</w:t>
      </w:r>
    </w:p>
    <w:p w14:paraId="4EDDE29F" w14:textId="5D8121A7" w:rsidR="001D2130" w:rsidRPr="006A6700" w:rsidRDefault="001D2130" w:rsidP="00CD0810">
      <w:pPr>
        <w:rPr>
          <w:rFonts w:asciiTheme="majorHAnsi" w:hAnsiTheme="majorHAnsi"/>
        </w:rPr>
      </w:pPr>
      <w:r w:rsidRPr="006A6700">
        <w:rPr>
          <w:rFonts w:asciiTheme="majorHAnsi" w:hAnsiTheme="majorHAnsi"/>
        </w:rPr>
        <w:t>Huynh, G. (2025). </w:t>
      </w:r>
      <w:r w:rsidRPr="006A6700">
        <w:rPr>
          <w:rFonts w:asciiTheme="majorHAnsi" w:hAnsiTheme="majorHAnsi"/>
          <w:i/>
          <w:iCs/>
        </w:rPr>
        <w:t>YIN-YANG TILE ROOF - THE OLD SOUL REMAINS FOREVER</w:t>
      </w:r>
      <w:r w:rsidRPr="006A6700">
        <w:rPr>
          <w:rFonts w:asciiTheme="majorHAnsi" w:hAnsiTheme="majorHAnsi"/>
        </w:rPr>
        <w:t xml:space="preserve">. [online] </w:t>
      </w:r>
      <w:proofErr w:type="spellStart"/>
      <w:r w:rsidRPr="006A6700">
        <w:rPr>
          <w:rFonts w:asciiTheme="majorHAnsi" w:hAnsiTheme="majorHAnsi"/>
        </w:rPr>
        <w:t>MLifeOn</w:t>
      </w:r>
      <w:proofErr w:type="spellEnd"/>
      <w:r w:rsidRPr="006A6700">
        <w:rPr>
          <w:rFonts w:asciiTheme="majorHAnsi" w:hAnsiTheme="majorHAnsi"/>
        </w:rPr>
        <w:t>. Available at: https://mlifeon.com/en/articles/yin-yang-tile-roof-the-old-soul-remains-forever/ [Accessed 28 July 2026].</w:t>
      </w:r>
    </w:p>
    <w:p w14:paraId="42A19B41" w14:textId="50B6AB5E" w:rsidR="001979CA" w:rsidRPr="006A6700" w:rsidRDefault="001979CA" w:rsidP="00CD0810">
      <w:pPr>
        <w:rPr>
          <w:rFonts w:asciiTheme="majorHAnsi" w:hAnsiTheme="majorHAnsi"/>
        </w:rPr>
      </w:pPr>
      <w:r w:rsidRPr="006A6700">
        <w:rPr>
          <w:rFonts w:asciiTheme="majorHAnsi" w:hAnsiTheme="majorHAnsi"/>
        </w:rPr>
        <w:t xml:space="preserve">Golosova, E.V. and Chu, H.M. (2019). </w:t>
      </w:r>
      <w:r w:rsidRPr="006A6700">
        <w:rPr>
          <w:rFonts w:asciiTheme="majorHAnsi" w:hAnsiTheme="majorHAnsi"/>
          <w:i/>
          <w:iCs/>
        </w:rPr>
        <w:t xml:space="preserve">The gardens and architecture of the imperial burial complexes of Vietnam </w:t>
      </w:r>
      <w:proofErr w:type="gramStart"/>
      <w:r w:rsidRPr="006A6700">
        <w:rPr>
          <w:rFonts w:asciiTheme="majorHAnsi" w:hAnsiTheme="majorHAnsi"/>
          <w:i/>
          <w:iCs/>
        </w:rPr>
        <w:t>as a result of</w:t>
      </w:r>
      <w:proofErr w:type="gramEnd"/>
      <w:r w:rsidRPr="006A6700">
        <w:rPr>
          <w:rFonts w:asciiTheme="majorHAnsi" w:hAnsiTheme="majorHAnsi"/>
          <w:i/>
          <w:iCs/>
        </w:rPr>
        <w:t xml:space="preserve"> the influence of Chinese culture on the countries of </w:t>
      </w:r>
      <w:proofErr w:type="spellStart"/>
      <w:r w:rsidRPr="006A6700">
        <w:rPr>
          <w:rFonts w:asciiTheme="majorHAnsi" w:hAnsiTheme="majorHAnsi"/>
          <w:i/>
          <w:iCs/>
        </w:rPr>
        <w:t>Woutheast</w:t>
      </w:r>
      <w:proofErr w:type="spellEnd"/>
      <w:r w:rsidRPr="006A6700">
        <w:rPr>
          <w:rFonts w:asciiTheme="majorHAnsi" w:hAnsiTheme="majorHAnsi"/>
          <w:i/>
          <w:iCs/>
        </w:rPr>
        <w:t xml:space="preserve"> </w:t>
      </w:r>
      <w:r w:rsidRPr="006A6700">
        <w:rPr>
          <w:rFonts w:asciiTheme="majorHAnsi" w:hAnsiTheme="majorHAnsi"/>
        </w:rPr>
        <w:t xml:space="preserve">Asia. [online] </w:t>
      </w:r>
      <w:r w:rsidRPr="006A6700">
        <w:rPr>
          <w:rFonts w:asciiTheme="majorHAnsi" w:hAnsiTheme="majorHAnsi"/>
          <w:i/>
          <w:iCs/>
        </w:rPr>
        <w:t xml:space="preserve">Amazonia </w:t>
      </w:r>
      <w:proofErr w:type="spellStart"/>
      <w:r w:rsidRPr="006A6700">
        <w:rPr>
          <w:rFonts w:asciiTheme="majorHAnsi" w:hAnsiTheme="majorHAnsi"/>
          <w:i/>
          <w:iCs/>
        </w:rPr>
        <w:t>Investiga</w:t>
      </w:r>
      <w:proofErr w:type="spellEnd"/>
      <w:r w:rsidRPr="006A6700">
        <w:rPr>
          <w:rFonts w:asciiTheme="majorHAnsi" w:hAnsiTheme="majorHAnsi"/>
        </w:rPr>
        <w:t xml:space="preserve">, 8(21), pp. 491–499. Available at: </w:t>
      </w:r>
      <w:hyperlink r:id="rId19" w:tgtFrame="_blank" w:history="1">
        <w:r w:rsidRPr="006A6700">
          <w:rPr>
            <w:rStyle w:val="Hyperlink"/>
            <w:rFonts w:asciiTheme="majorHAnsi" w:hAnsiTheme="majorHAnsi"/>
          </w:rPr>
          <w:t>http://www.udla.edu.co/revistas/index.php/amazonia-investiga</w:t>
        </w:r>
      </w:hyperlink>
      <w:r w:rsidRPr="006A6700">
        <w:rPr>
          <w:rFonts w:asciiTheme="majorHAnsi" w:hAnsiTheme="majorHAnsi"/>
        </w:rPr>
        <w:t>.[Accessed 28 July 2026]</w:t>
      </w:r>
    </w:p>
    <w:p w14:paraId="6C8C415D" w14:textId="47010412" w:rsidR="00E620B6" w:rsidRPr="006A6700" w:rsidRDefault="00E620B6" w:rsidP="00CD0810">
      <w:pPr>
        <w:rPr>
          <w:rFonts w:asciiTheme="majorHAnsi" w:hAnsiTheme="majorHAnsi"/>
          <w:lang w:val="en-US"/>
        </w:rPr>
      </w:pPr>
      <w:r w:rsidRPr="006A6700">
        <w:rPr>
          <w:rFonts w:asciiTheme="majorHAnsi" w:hAnsiTheme="majorHAnsi"/>
        </w:rPr>
        <w:t>Kagan, S. (2014). The practice of ecological art.</w:t>
      </w:r>
    </w:p>
    <w:p w14:paraId="29DFE413" w14:textId="77777777" w:rsidR="00EA1F38" w:rsidRPr="006A6700" w:rsidRDefault="00EA1F38" w:rsidP="00EA1F38">
      <w:pPr>
        <w:rPr>
          <w:rFonts w:asciiTheme="majorHAnsi" w:hAnsiTheme="majorHAnsi"/>
        </w:rPr>
      </w:pPr>
      <w:r w:rsidRPr="006A6700">
        <w:rPr>
          <w:rFonts w:asciiTheme="majorHAnsi" w:hAnsiTheme="majorHAnsi"/>
        </w:rPr>
        <w:t>Forestry England (2026). </w:t>
      </w:r>
      <w:r w:rsidRPr="006A6700">
        <w:rPr>
          <w:rFonts w:asciiTheme="majorHAnsi" w:hAnsiTheme="majorHAnsi"/>
          <w:i/>
          <w:iCs/>
        </w:rPr>
        <w:t>Douglas fir</w:t>
      </w:r>
      <w:r w:rsidRPr="006A6700">
        <w:rPr>
          <w:rFonts w:asciiTheme="majorHAnsi" w:hAnsiTheme="majorHAnsi"/>
        </w:rPr>
        <w:t>. [online] Forestry England. Available at: https://www.forestryengland.uk/tree-species/douglas-fir [Accessed 1 Aug. 2026].</w:t>
      </w:r>
    </w:p>
    <w:p w14:paraId="0D3D78A9" w14:textId="77777777" w:rsidR="00EA1F38" w:rsidRPr="006A6700" w:rsidRDefault="00EA1F38" w:rsidP="00EA1F38">
      <w:pPr>
        <w:rPr>
          <w:rFonts w:asciiTheme="majorHAnsi" w:hAnsiTheme="majorHAnsi"/>
        </w:rPr>
      </w:pPr>
      <w:r w:rsidRPr="006A6700">
        <w:rPr>
          <w:rFonts w:asciiTheme="majorHAnsi" w:hAnsiTheme="majorHAnsi"/>
        </w:rPr>
        <w:t>https://architizer.com/firms/esan-rahmani (2013). </w:t>
      </w:r>
      <w:r w:rsidRPr="006A6700">
        <w:rPr>
          <w:rFonts w:asciiTheme="majorHAnsi" w:hAnsiTheme="majorHAnsi"/>
          <w:i/>
          <w:iCs/>
        </w:rPr>
        <w:t>Bamboo pavilion by Esan Rahmani</w:t>
      </w:r>
      <w:r w:rsidRPr="006A6700">
        <w:rPr>
          <w:rFonts w:asciiTheme="majorHAnsi" w:hAnsiTheme="majorHAnsi"/>
        </w:rPr>
        <w:t>. [online] </w:t>
      </w:r>
      <w:proofErr w:type="spellStart"/>
      <w:r w:rsidRPr="006A6700">
        <w:rPr>
          <w:rFonts w:asciiTheme="majorHAnsi" w:hAnsiTheme="majorHAnsi"/>
          <w:i/>
          <w:iCs/>
        </w:rPr>
        <w:t>Architizer</w:t>
      </w:r>
      <w:proofErr w:type="spellEnd"/>
      <w:r w:rsidRPr="006A6700">
        <w:rPr>
          <w:rFonts w:asciiTheme="majorHAnsi" w:hAnsiTheme="majorHAnsi"/>
        </w:rPr>
        <w:t>. Available at: https://architizer.com/projects/bamboo-pavilion/ [Accessed 6 July 2026].</w:t>
      </w:r>
    </w:p>
    <w:p w14:paraId="0A4A9103" w14:textId="77777777" w:rsidR="00EA1F38" w:rsidRPr="006A6700" w:rsidRDefault="00EA1F38" w:rsidP="00EA1F38">
      <w:pPr>
        <w:rPr>
          <w:rFonts w:asciiTheme="majorHAnsi" w:hAnsiTheme="majorHAnsi"/>
        </w:rPr>
      </w:pPr>
      <w:r w:rsidRPr="006A6700">
        <w:rPr>
          <w:rFonts w:asciiTheme="majorHAnsi" w:hAnsiTheme="majorHAnsi"/>
        </w:rPr>
        <w:t>Mairs, J. (2015). </w:t>
      </w:r>
      <w:r w:rsidRPr="006A6700">
        <w:rPr>
          <w:rFonts w:asciiTheme="majorHAnsi" w:hAnsiTheme="majorHAnsi"/>
          <w:i/>
          <w:iCs/>
        </w:rPr>
        <w:t>Penda’s bamboo pavilion is a sustainable modular housing system</w:t>
      </w:r>
      <w:r w:rsidRPr="006A6700">
        <w:rPr>
          <w:rFonts w:asciiTheme="majorHAnsi" w:hAnsiTheme="majorHAnsi"/>
        </w:rPr>
        <w:t>. [online] </w:t>
      </w:r>
      <w:r w:rsidRPr="006A6700">
        <w:rPr>
          <w:rFonts w:asciiTheme="majorHAnsi" w:hAnsiTheme="majorHAnsi"/>
          <w:i/>
          <w:iCs/>
        </w:rPr>
        <w:t>Dezeen</w:t>
      </w:r>
      <w:r w:rsidRPr="006A6700">
        <w:rPr>
          <w:rFonts w:asciiTheme="majorHAnsi" w:hAnsiTheme="majorHAnsi"/>
        </w:rPr>
        <w:t>. Available at: https://www.dezeen.com/2015/10/01/penda-rising-canes-bamboo-pavilion-prototype-modular-housing-beijing-design-week/ [Accessed 1 Aug. 2026].</w:t>
      </w:r>
    </w:p>
    <w:p w14:paraId="1B9D9DB3" w14:textId="2FA7CDA6" w:rsidR="003816B2" w:rsidRPr="006A6700" w:rsidRDefault="003816B2" w:rsidP="00EA1F38">
      <w:pPr>
        <w:rPr>
          <w:rFonts w:asciiTheme="majorHAnsi" w:hAnsiTheme="majorHAnsi"/>
        </w:rPr>
      </w:pPr>
      <w:r w:rsidRPr="006A6700">
        <w:rPr>
          <w:rFonts w:asciiTheme="majorHAnsi" w:hAnsiTheme="majorHAnsi"/>
        </w:rPr>
        <w:t>National Gallery of Canada (2017). Joseph Beuys. [online] National Gallery of Canada. Available at: https://www.gallery.ca/beuys [Accessed 19 July 2026].</w:t>
      </w:r>
    </w:p>
    <w:p w14:paraId="4712D5F2" w14:textId="50B6B434" w:rsidR="003816B2" w:rsidRPr="006A6700" w:rsidRDefault="003816B2" w:rsidP="00EA1F38">
      <w:pPr>
        <w:rPr>
          <w:rFonts w:asciiTheme="majorHAnsi" w:hAnsiTheme="majorHAnsi"/>
        </w:rPr>
      </w:pPr>
      <w:r w:rsidRPr="006A6700">
        <w:rPr>
          <w:rFonts w:asciiTheme="majorHAnsi" w:hAnsiTheme="majorHAnsi"/>
        </w:rPr>
        <w:t xml:space="preserve">Natalia (2025). </w:t>
      </w:r>
      <w:proofErr w:type="gramStart"/>
      <w:r w:rsidRPr="006A6700">
        <w:rPr>
          <w:rFonts w:asciiTheme="majorHAnsi" w:hAnsiTheme="majorHAnsi"/>
        </w:rPr>
        <w:t>Classic Chinese garden</w:t>
      </w:r>
      <w:proofErr w:type="gramEnd"/>
      <w:r w:rsidRPr="006A6700">
        <w:rPr>
          <w:rFonts w:asciiTheme="majorHAnsi" w:hAnsiTheme="majorHAnsi"/>
        </w:rPr>
        <w:t xml:space="preserve"> structures: Pavilions, terraces &amp;more. [online] China Xian Tour: Private &amp; Tailor-Made China Tours - China Xian Tour offers flexible private China tours with the lowest price &amp; best service. Available at: </w:t>
      </w:r>
      <w:hyperlink r:id="rId20" w:history="1">
        <w:r w:rsidRPr="006A6700">
          <w:rPr>
            <w:rStyle w:val="Hyperlink"/>
            <w:rFonts w:asciiTheme="majorHAnsi" w:hAnsiTheme="majorHAnsi"/>
          </w:rPr>
          <w:t>https://www.chinaxiantour.com/travel-guide/chinese-pavilion</w:t>
        </w:r>
      </w:hyperlink>
      <w:r w:rsidRPr="006A6700">
        <w:rPr>
          <w:rFonts w:asciiTheme="majorHAnsi" w:hAnsiTheme="majorHAnsi"/>
        </w:rPr>
        <w:t xml:space="preserve"> [Accessed 30 July 2026].</w:t>
      </w:r>
    </w:p>
    <w:p w14:paraId="01E2D2B7" w14:textId="53D9EA16" w:rsidR="00EA1F38" w:rsidRDefault="002D66B5" w:rsidP="00CD0810">
      <w:pPr>
        <w:rPr>
          <w:rFonts w:asciiTheme="majorHAnsi" w:hAnsiTheme="majorHAnsi"/>
          <w:lang w:val="vi-VN"/>
        </w:rPr>
      </w:pPr>
      <w:r w:rsidRPr="006A6700">
        <w:rPr>
          <w:rFonts w:asciiTheme="majorHAnsi" w:hAnsiTheme="majorHAnsi"/>
        </w:rPr>
        <w:t xml:space="preserve">Simonetti, M.-A. (2016) The Ecole des Beaux-Arts de </w:t>
      </w:r>
      <w:proofErr w:type="spellStart"/>
      <w:r w:rsidRPr="006A6700">
        <w:rPr>
          <w:rFonts w:asciiTheme="majorHAnsi" w:hAnsiTheme="majorHAnsi"/>
        </w:rPr>
        <w:t>l’Indochine</w:t>
      </w:r>
      <w:proofErr w:type="spellEnd"/>
      <w:r w:rsidRPr="006A6700">
        <w:rPr>
          <w:rFonts w:asciiTheme="majorHAnsi" w:hAnsiTheme="majorHAnsi"/>
        </w:rPr>
        <w:t>: Victor Tardieu and French Art Between the Wars. Master’s Thesis. University of Illinois at Chicago.</w:t>
      </w:r>
    </w:p>
    <w:p w14:paraId="44AC0976" w14:textId="53D34D5C" w:rsidR="00371494" w:rsidRPr="00371494" w:rsidRDefault="00371494" w:rsidP="00CD0810">
      <w:pPr>
        <w:rPr>
          <w:rFonts w:asciiTheme="majorHAnsi" w:hAnsiTheme="majorHAnsi"/>
          <w:lang w:val="vi-VN"/>
        </w:rPr>
      </w:pPr>
      <w:proofErr w:type="spellStart"/>
      <w:proofErr w:type="gramStart"/>
      <w:r w:rsidRPr="00371494">
        <w:rPr>
          <w:rFonts w:asciiTheme="majorHAnsi" w:hAnsiTheme="majorHAnsi"/>
        </w:rPr>
        <w:t>Soremki</w:t>
      </w:r>
      <w:proofErr w:type="spellEnd"/>
      <w:r w:rsidRPr="00371494">
        <w:rPr>
          <w:rFonts w:asciiTheme="majorHAnsi" w:hAnsiTheme="majorHAnsi"/>
        </w:rPr>
        <w:t xml:space="preserve"> ,</w:t>
      </w:r>
      <w:proofErr w:type="gramEnd"/>
      <w:r w:rsidRPr="00371494">
        <w:rPr>
          <w:rFonts w:asciiTheme="majorHAnsi" w:hAnsiTheme="majorHAnsi"/>
        </w:rPr>
        <w:t xml:space="preserve"> M. (2026). </w:t>
      </w:r>
      <w:r w:rsidRPr="00371494">
        <w:rPr>
          <w:rFonts w:asciiTheme="majorHAnsi" w:hAnsiTheme="majorHAnsi"/>
          <w:i/>
          <w:iCs/>
        </w:rPr>
        <w:t>YouTube</w:t>
      </w:r>
      <w:r w:rsidRPr="00371494">
        <w:rPr>
          <w:rFonts w:asciiTheme="majorHAnsi" w:hAnsiTheme="majorHAnsi"/>
        </w:rPr>
        <w:t>. [online] Youtu.be. Available at: https://youtu.be/4m4Aq7_DXrY?si=WLpzWFN7Z5G0sOxo [Accessed 6 Aug. 2026].</w:t>
      </w:r>
    </w:p>
    <w:p w14:paraId="04418AFB" w14:textId="7EC3F23A" w:rsidR="001979CA" w:rsidRPr="006A6700" w:rsidRDefault="001979CA" w:rsidP="00CD0810">
      <w:pPr>
        <w:rPr>
          <w:rFonts w:asciiTheme="majorHAnsi" w:hAnsiTheme="majorHAnsi"/>
        </w:rPr>
      </w:pPr>
      <w:r w:rsidRPr="006A6700">
        <w:rPr>
          <w:rFonts w:asciiTheme="majorHAnsi" w:hAnsiTheme="majorHAnsi"/>
        </w:rPr>
        <w:lastRenderedPageBreak/>
        <w:t xml:space="preserve">Vuong, Q.-H., Bui, Q.-K., La, V.-P., Vuong, T.-T., Ho, M.-T., Nguyen, H.-K.T., Nguyen, H.-N., Nghiem, K.-C.P. and Ho, M.-T. (2019) Cultural evolution in Vietnam's early 20th century: A Bayesian networks analysis of Hanoi Franco-Chinese house designs, </w:t>
      </w:r>
      <w:r w:rsidRPr="006A6700">
        <w:rPr>
          <w:rFonts w:asciiTheme="majorHAnsi" w:hAnsiTheme="majorHAnsi"/>
          <w:i/>
          <w:iCs/>
        </w:rPr>
        <w:t>Social Sciences &amp; Humanities Open</w:t>
      </w:r>
      <w:r w:rsidRPr="006A6700">
        <w:rPr>
          <w:rFonts w:asciiTheme="majorHAnsi" w:hAnsiTheme="majorHAnsi"/>
        </w:rPr>
        <w:t xml:space="preserve">, 1(1), p. 100001. Available at: </w:t>
      </w:r>
      <w:hyperlink r:id="rId21" w:tgtFrame="_blank" w:history="1">
        <w:r w:rsidRPr="006A6700">
          <w:rPr>
            <w:rStyle w:val="Hyperlink"/>
            <w:rFonts w:asciiTheme="majorHAnsi" w:hAnsiTheme="majorHAnsi"/>
          </w:rPr>
          <w:t>https://doi.org/10.1016/j.ssaho.2019.100001</w:t>
        </w:r>
      </w:hyperlink>
      <w:r w:rsidRPr="006A6700">
        <w:rPr>
          <w:rFonts w:asciiTheme="majorHAnsi" w:hAnsiTheme="majorHAnsi"/>
        </w:rPr>
        <w:t>.</w:t>
      </w:r>
    </w:p>
    <w:sectPr w:rsidR="001979CA" w:rsidRPr="006A6700">
      <w:footerReference w:type="even" r:id="rId22"/>
      <w:footerReference w:type="defaul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48DD5" w14:textId="77777777" w:rsidR="009D3FA9" w:rsidRDefault="009D3FA9" w:rsidP="007969F3">
      <w:pPr>
        <w:spacing w:after="0" w:line="240" w:lineRule="auto"/>
      </w:pPr>
      <w:r>
        <w:separator/>
      </w:r>
    </w:p>
  </w:endnote>
  <w:endnote w:type="continuationSeparator" w:id="0">
    <w:p w14:paraId="32A73459" w14:textId="77777777" w:rsidR="009D3FA9" w:rsidRDefault="009D3FA9" w:rsidP="0079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A7B2" w14:textId="77777777" w:rsidR="007969F3" w:rsidRDefault="00796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75928" w14:textId="77777777" w:rsidR="007969F3" w:rsidRDefault="007969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0A610" w14:textId="77777777" w:rsidR="007969F3" w:rsidRDefault="00796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F9D89" w14:textId="77777777" w:rsidR="009D3FA9" w:rsidRDefault="009D3FA9" w:rsidP="007969F3">
      <w:pPr>
        <w:spacing w:after="0" w:line="240" w:lineRule="auto"/>
      </w:pPr>
      <w:r>
        <w:separator/>
      </w:r>
    </w:p>
  </w:footnote>
  <w:footnote w:type="continuationSeparator" w:id="0">
    <w:p w14:paraId="0B308BF1" w14:textId="77777777" w:rsidR="009D3FA9" w:rsidRDefault="009D3FA9" w:rsidP="00796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1290"/>
    <w:multiLevelType w:val="multilevel"/>
    <w:tmpl w:val="912A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D094B"/>
    <w:multiLevelType w:val="multilevel"/>
    <w:tmpl w:val="7948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F1CE8"/>
    <w:multiLevelType w:val="hybridMultilevel"/>
    <w:tmpl w:val="E3861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1458F1"/>
    <w:multiLevelType w:val="multilevel"/>
    <w:tmpl w:val="CABA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B72A01"/>
    <w:multiLevelType w:val="multilevel"/>
    <w:tmpl w:val="516E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6692209">
    <w:abstractNumId w:val="3"/>
  </w:num>
  <w:num w:numId="2" w16cid:durableId="1039009966">
    <w:abstractNumId w:val="4"/>
  </w:num>
  <w:num w:numId="3" w16cid:durableId="182136628">
    <w:abstractNumId w:val="1"/>
  </w:num>
  <w:num w:numId="4" w16cid:durableId="991132943">
    <w:abstractNumId w:val="0"/>
  </w:num>
  <w:num w:numId="5" w16cid:durableId="1554922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217"/>
    <w:rsid w:val="00017E3A"/>
    <w:rsid w:val="00022B7B"/>
    <w:rsid w:val="000300F7"/>
    <w:rsid w:val="00032485"/>
    <w:rsid w:val="000550F6"/>
    <w:rsid w:val="00063DA2"/>
    <w:rsid w:val="00095888"/>
    <w:rsid w:val="00095B57"/>
    <w:rsid w:val="000A5880"/>
    <w:rsid w:val="000B1043"/>
    <w:rsid w:val="000D6BF1"/>
    <w:rsid w:val="000E252B"/>
    <w:rsid w:val="000E5C23"/>
    <w:rsid w:val="000E6E4A"/>
    <w:rsid w:val="000E7880"/>
    <w:rsid w:val="000F346D"/>
    <w:rsid w:val="000F5D10"/>
    <w:rsid w:val="00125FA7"/>
    <w:rsid w:val="001305F7"/>
    <w:rsid w:val="001465F5"/>
    <w:rsid w:val="00164CF4"/>
    <w:rsid w:val="001656FA"/>
    <w:rsid w:val="00171010"/>
    <w:rsid w:val="00183831"/>
    <w:rsid w:val="00196B10"/>
    <w:rsid w:val="001979CA"/>
    <w:rsid w:val="001A78AD"/>
    <w:rsid w:val="001B490D"/>
    <w:rsid w:val="001D08CB"/>
    <w:rsid w:val="001D2130"/>
    <w:rsid w:val="001E52B3"/>
    <w:rsid w:val="001F4F9B"/>
    <w:rsid w:val="002113E9"/>
    <w:rsid w:val="00241E15"/>
    <w:rsid w:val="00251EB0"/>
    <w:rsid w:val="00260871"/>
    <w:rsid w:val="00282100"/>
    <w:rsid w:val="0028685C"/>
    <w:rsid w:val="00290AD0"/>
    <w:rsid w:val="00293FD0"/>
    <w:rsid w:val="002A031D"/>
    <w:rsid w:val="002A6E4F"/>
    <w:rsid w:val="002D66B5"/>
    <w:rsid w:val="002E1C3B"/>
    <w:rsid w:val="0030136C"/>
    <w:rsid w:val="00313586"/>
    <w:rsid w:val="00322B41"/>
    <w:rsid w:val="00334FAE"/>
    <w:rsid w:val="00335FD6"/>
    <w:rsid w:val="003417B0"/>
    <w:rsid w:val="003451A4"/>
    <w:rsid w:val="0036301C"/>
    <w:rsid w:val="00367857"/>
    <w:rsid w:val="00370756"/>
    <w:rsid w:val="00371494"/>
    <w:rsid w:val="003816B2"/>
    <w:rsid w:val="00385379"/>
    <w:rsid w:val="00386606"/>
    <w:rsid w:val="00390C18"/>
    <w:rsid w:val="003B7A42"/>
    <w:rsid w:val="003C0A1B"/>
    <w:rsid w:val="003E39A5"/>
    <w:rsid w:val="003E5C69"/>
    <w:rsid w:val="003F056C"/>
    <w:rsid w:val="003F66CF"/>
    <w:rsid w:val="00402A95"/>
    <w:rsid w:val="00420D7F"/>
    <w:rsid w:val="0042420D"/>
    <w:rsid w:val="00424E5D"/>
    <w:rsid w:val="00463F3B"/>
    <w:rsid w:val="00480886"/>
    <w:rsid w:val="004839E5"/>
    <w:rsid w:val="0049458D"/>
    <w:rsid w:val="004A2878"/>
    <w:rsid w:val="004D30DC"/>
    <w:rsid w:val="004E58D7"/>
    <w:rsid w:val="00503D53"/>
    <w:rsid w:val="00515547"/>
    <w:rsid w:val="00532717"/>
    <w:rsid w:val="005364FB"/>
    <w:rsid w:val="00557D47"/>
    <w:rsid w:val="00560AD6"/>
    <w:rsid w:val="00566217"/>
    <w:rsid w:val="00585738"/>
    <w:rsid w:val="00592164"/>
    <w:rsid w:val="005A0E60"/>
    <w:rsid w:val="005A192C"/>
    <w:rsid w:val="005A6CA0"/>
    <w:rsid w:val="005B1C92"/>
    <w:rsid w:val="005B227E"/>
    <w:rsid w:val="005C4776"/>
    <w:rsid w:val="005D3339"/>
    <w:rsid w:val="005D3631"/>
    <w:rsid w:val="0060369E"/>
    <w:rsid w:val="006101A8"/>
    <w:rsid w:val="00620A85"/>
    <w:rsid w:val="00633E87"/>
    <w:rsid w:val="00671384"/>
    <w:rsid w:val="00677601"/>
    <w:rsid w:val="00680C4B"/>
    <w:rsid w:val="00690D50"/>
    <w:rsid w:val="00691807"/>
    <w:rsid w:val="006942E1"/>
    <w:rsid w:val="006A6700"/>
    <w:rsid w:val="006A6AD2"/>
    <w:rsid w:val="006B056E"/>
    <w:rsid w:val="006B28A1"/>
    <w:rsid w:val="006D56DC"/>
    <w:rsid w:val="00706215"/>
    <w:rsid w:val="007136BB"/>
    <w:rsid w:val="00733996"/>
    <w:rsid w:val="007405D3"/>
    <w:rsid w:val="00740808"/>
    <w:rsid w:val="00766F7A"/>
    <w:rsid w:val="00776C62"/>
    <w:rsid w:val="007969F3"/>
    <w:rsid w:val="007B50A5"/>
    <w:rsid w:val="007B6FD5"/>
    <w:rsid w:val="007C07E8"/>
    <w:rsid w:val="007C1B03"/>
    <w:rsid w:val="007C1EE0"/>
    <w:rsid w:val="007C3203"/>
    <w:rsid w:val="00803970"/>
    <w:rsid w:val="00830D54"/>
    <w:rsid w:val="008462BA"/>
    <w:rsid w:val="00847C22"/>
    <w:rsid w:val="0085102A"/>
    <w:rsid w:val="00860032"/>
    <w:rsid w:val="008646FC"/>
    <w:rsid w:val="00880645"/>
    <w:rsid w:val="008A0F03"/>
    <w:rsid w:val="008A6055"/>
    <w:rsid w:val="008B2B52"/>
    <w:rsid w:val="008C4561"/>
    <w:rsid w:val="008C4ABC"/>
    <w:rsid w:val="008D295C"/>
    <w:rsid w:val="008D326A"/>
    <w:rsid w:val="008F21DF"/>
    <w:rsid w:val="0090187F"/>
    <w:rsid w:val="009207ED"/>
    <w:rsid w:val="00933073"/>
    <w:rsid w:val="00957953"/>
    <w:rsid w:val="00976AD8"/>
    <w:rsid w:val="00980050"/>
    <w:rsid w:val="009B3234"/>
    <w:rsid w:val="009B717D"/>
    <w:rsid w:val="009D3FA9"/>
    <w:rsid w:val="009E0AFC"/>
    <w:rsid w:val="009E1E40"/>
    <w:rsid w:val="00A0099E"/>
    <w:rsid w:val="00A075F1"/>
    <w:rsid w:val="00A11E40"/>
    <w:rsid w:val="00A32C49"/>
    <w:rsid w:val="00A45F44"/>
    <w:rsid w:val="00A6020F"/>
    <w:rsid w:val="00A83288"/>
    <w:rsid w:val="00A90748"/>
    <w:rsid w:val="00A9166F"/>
    <w:rsid w:val="00A97188"/>
    <w:rsid w:val="00AC1D6C"/>
    <w:rsid w:val="00AD3734"/>
    <w:rsid w:val="00AD4590"/>
    <w:rsid w:val="00B01985"/>
    <w:rsid w:val="00B0323B"/>
    <w:rsid w:val="00B23D5D"/>
    <w:rsid w:val="00B42797"/>
    <w:rsid w:val="00B56CFD"/>
    <w:rsid w:val="00B6110C"/>
    <w:rsid w:val="00B70B90"/>
    <w:rsid w:val="00B81960"/>
    <w:rsid w:val="00B96787"/>
    <w:rsid w:val="00BB48D1"/>
    <w:rsid w:val="00BB5165"/>
    <w:rsid w:val="00BC6394"/>
    <w:rsid w:val="00BD2CCB"/>
    <w:rsid w:val="00BE20CB"/>
    <w:rsid w:val="00BE3E52"/>
    <w:rsid w:val="00BF3CE9"/>
    <w:rsid w:val="00BF69AC"/>
    <w:rsid w:val="00C029AF"/>
    <w:rsid w:val="00C034BF"/>
    <w:rsid w:val="00C11DAF"/>
    <w:rsid w:val="00C24104"/>
    <w:rsid w:val="00C43371"/>
    <w:rsid w:val="00C5076D"/>
    <w:rsid w:val="00C60595"/>
    <w:rsid w:val="00C638E8"/>
    <w:rsid w:val="00C64282"/>
    <w:rsid w:val="00C7564E"/>
    <w:rsid w:val="00C94F82"/>
    <w:rsid w:val="00CA5157"/>
    <w:rsid w:val="00CD0810"/>
    <w:rsid w:val="00CF453B"/>
    <w:rsid w:val="00D06E78"/>
    <w:rsid w:val="00D21D9B"/>
    <w:rsid w:val="00D4387D"/>
    <w:rsid w:val="00D564F9"/>
    <w:rsid w:val="00D6306E"/>
    <w:rsid w:val="00D75282"/>
    <w:rsid w:val="00DB1339"/>
    <w:rsid w:val="00DC0B4E"/>
    <w:rsid w:val="00DC5A34"/>
    <w:rsid w:val="00DD2CC7"/>
    <w:rsid w:val="00DE5E53"/>
    <w:rsid w:val="00E07DAE"/>
    <w:rsid w:val="00E1041B"/>
    <w:rsid w:val="00E1152B"/>
    <w:rsid w:val="00E12670"/>
    <w:rsid w:val="00E374E1"/>
    <w:rsid w:val="00E41DA0"/>
    <w:rsid w:val="00E43456"/>
    <w:rsid w:val="00E465AB"/>
    <w:rsid w:val="00E620B6"/>
    <w:rsid w:val="00E678F9"/>
    <w:rsid w:val="00E719C3"/>
    <w:rsid w:val="00E76379"/>
    <w:rsid w:val="00E92403"/>
    <w:rsid w:val="00E97F2B"/>
    <w:rsid w:val="00EA1F38"/>
    <w:rsid w:val="00EA1F71"/>
    <w:rsid w:val="00EC6A39"/>
    <w:rsid w:val="00EE42DF"/>
    <w:rsid w:val="00EE5000"/>
    <w:rsid w:val="00F0104A"/>
    <w:rsid w:val="00F11D07"/>
    <w:rsid w:val="00F13B62"/>
    <w:rsid w:val="00F17130"/>
    <w:rsid w:val="00F43A5C"/>
    <w:rsid w:val="00F65BDF"/>
    <w:rsid w:val="00F73B10"/>
    <w:rsid w:val="00F97290"/>
    <w:rsid w:val="00FB0BCE"/>
    <w:rsid w:val="00FB701C"/>
    <w:rsid w:val="00FB7202"/>
    <w:rsid w:val="00FC017D"/>
    <w:rsid w:val="00FC275D"/>
    <w:rsid w:val="00FC5831"/>
    <w:rsid w:val="00FD4217"/>
    <w:rsid w:val="00FD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C282"/>
  <w15:chartTrackingRefBased/>
  <w15:docId w15:val="{64DFA612-6241-4E83-BA94-543C1FF2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85"/>
  </w:style>
  <w:style w:type="paragraph" w:styleId="Heading1">
    <w:name w:val="heading 1"/>
    <w:basedOn w:val="Normal"/>
    <w:next w:val="Normal"/>
    <w:link w:val="Heading1Char"/>
    <w:uiPriority w:val="9"/>
    <w:qFormat/>
    <w:rsid w:val="00566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2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2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2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2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2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2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2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2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2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217"/>
    <w:rPr>
      <w:rFonts w:eastAsiaTheme="majorEastAsia" w:cstheme="majorBidi"/>
      <w:color w:val="272727" w:themeColor="text1" w:themeTint="D8"/>
    </w:rPr>
  </w:style>
  <w:style w:type="paragraph" w:styleId="Title">
    <w:name w:val="Title"/>
    <w:basedOn w:val="Normal"/>
    <w:next w:val="Normal"/>
    <w:link w:val="TitleChar"/>
    <w:uiPriority w:val="10"/>
    <w:qFormat/>
    <w:rsid w:val="00566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2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2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217"/>
    <w:pPr>
      <w:spacing w:before="160"/>
      <w:jc w:val="center"/>
    </w:pPr>
    <w:rPr>
      <w:i/>
      <w:iCs/>
      <w:color w:val="404040" w:themeColor="text1" w:themeTint="BF"/>
    </w:rPr>
  </w:style>
  <w:style w:type="character" w:customStyle="1" w:styleId="QuoteChar">
    <w:name w:val="Quote Char"/>
    <w:basedOn w:val="DefaultParagraphFont"/>
    <w:link w:val="Quote"/>
    <w:uiPriority w:val="29"/>
    <w:rsid w:val="00566217"/>
    <w:rPr>
      <w:i/>
      <w:iCs/>
      <w:color w:val="404040" w:themeColor="text1" w:themeTint="BF"/>
    </w:rPr>
  </w:style>
  <w:style w:type="paragraph" w:styleId="ListParagraph">
    <w:name w:val="List Paragraph"/>
    <w:basedOn w:val="Normal"/>
    <w:uiPriority w:val="34"/>
    <w:qFormat/>
    <w:rsid w:val="00566217"/>
    <w:pPr>
      <w:ind w:left="720"/>
      <w:contextualSpacing/>
    </w:pPr>
  </w:style>
  <w:style w:type="character" w:styleId="IntenseEmphasis">
    <w:name w:val="Intense Emphasis"/>
    <w:basedOn w:val="DefaultParagraphFont"/>
    <w:uiPriority w:val="21"/>
    <w:qFormat/>
    <w:rsid w:val="00566217"/>
    <w:rPr>
      <w:i/>
      <w:iCs/>
      <w:color w:val="0F4761" w:themeColor="accent1" w:themeShade="BF"/>
    </w:rPr>
  </w:style>
  <w:style w:type="paragraph" w:styleId="IntenseQuote">
    <w:name w:val="Intense Quote"/>
    <w:basedOn w:val="Normal"/>
    <w:next w:val="Normal"/>
    <w:link w:val="IntenseQuoteChar"/>
    <w:uiPriority w:val="30"/>
    <w:qFormat/>
    <w:rsid w:val="00566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217"/>
    <w:rPr>
      <w:i/>
      <w:iCs/>
      <w:color w:val="0F4761" w:themeColor="accent1" w:themeShade="BF"/>
    </w:rPr>
  </w:style>
  <w:style w:type="character" w:styleId="IntenseReference">
    <w:name w:val="Intense Reference"/>
    <w:basedOn w:val="DefaultParagraphFont"/>
    <w:uiPriority w:val="32"/>
    <w:qFormat/>
    <w:rsid w:val="00566217"/>
    <w:rPr>
      <w:b/>
      <w:bCs/>
      <w:smallCaps/>
      <w:color w:val="0F4761" w:themeColor="accent1" w:themeShade="BF"/>
      <w:spacing w:val="5"/>
    </w:rPr>
  </w:style>
  <w:style w:type="table" w:styleId="TableGrid">
    <w:name w:val="Table Grid"/>
    <w:basedOn w:val="TableNormal"/>
    <w:uiPriority w:val="59"/>
    <w:rsid w:val="00796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969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9F3"/>
  </w:style>
  <w:style w:type="paragraph" w:styleId="NormalWeb">
    <w:name w:val="Normal (Web)"/>
    <w:basedOn w:val="Normal"/>
    <w:uiPriority w:val="99"/>
    <w:semiHidden/>
    <w:unhideWhenUsed/>
    <w:rsid w:val="00322B41"/>
    <w:rPr>
      <w:rFonts w:ascii="Times New Roman" w:hAnsi="Times New Roman" w:cs="Times New Roman"/>
      <w:sz w:val="24"/>
      <w:szCs w:val="24"/>
    </w:rPr>
  </w:style>
  <w:style w:type="character" w:styleId="Hyperlink">
    <w:name w:val="Hyperlink"/>
    <w:basedOn w:val="DefaultParagraphFont"/>
    <w:uiPriority w:val="99"/>
    <w:unhideWhenUsed/>
    <w:rsid w:val="001979CA"/>
    <w:rPr>
      <w:color w:val="467886" w:themeColor="hyperlink"/>
      <w:u w:val="single"/>
    </w:rPr>
  </w:style>
  <w:style w:type="character" w:styleId="UnresolvedMention">
    <w:name w:val="Unresolved Mention"/>
    <w:basedOn w:val="DefaultParagraphFont"/>
    <w:uiPriority w:val="99"/>
    <w:semiHidden/>
    <w:unhideWhenUsed/>
    <w:rsid w:val="00197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m/search?q=https://doi.org/10.1016/j.ssaho.2019.10000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chinaxiantour.com/travel-guide/chinese-pavil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google.com/search?q=http://www.udla.edu.co/revistas/index.php/amazonia-investig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CB92C-195D-4574-9103-1F6D98D72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2855</Words>
  <Characters>16249</Characters>
  <Application>Microsoft Office Word</Application>
  <DocSecurity>0</DocSecurity>
  <Lines>249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Bhavik Sharma</dc:creator>
  <cp:keywords/>
  <dc:description/>
  <cp:lastModifiedBy>Vi Nguyễn</cp:lastModifiedBy>
  <cp:revision>2</cp:revision>
  <dcterms:created xsi:type="dcterms:W3CDTF">2026-08-06T15:48:00Z</dcterms:created>
  <dcterms:modified xsi:type="dcterms:W3CDTF">2026-08-06T15:48:00Z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53409e-6358-45aa-9c00-875c95c668a9_Enabled">
    <vt:lpwstr>true</vt:lpwstr>
  </property>
  <property fmtid="{D5CDD505-2E9C-101B-9397-08002B2CF9AE}" pid="3" name="MSIP_Label_d353409e-6358-45aa-9c00-875c95c668a9_SetDate">
    <vt:lpwstr>2026-01-31T11:23:06Z</vt:lpwstr>
  </property>
  <property fmtid="{D5CDD505-2E9C-101B-9397-08002B2CF9AE}" pid="4" name="MSIP_Label_d353409e-6358-45aa-9c00-875c95c668a9_Method">
    <vt:lpwstr>Privileged</vt:lpwstr>
  </property>
  <property fmtid="{D5CDD505-2E9C-101B-9397-08002B2CF9AE}" pid="5" name="MSIP_Label_d353409e-6358-45aa-9c00-875c95c668a9_Name">
    <vt:lpwstr>Public</vt:lpwstr>
  </property>
  <property fmtid="{D5CDD505-2E9C-101B-9397-08002B2CF9AE}" pid="6" name="MSIP_Label_d353409e-6358-45aa-9c00-875c95c668a9_SiteId">
    <vt:lpwstr>bfe468e6-431d-4c6e-8694-0a590ad10cb3</vt:lpwstr>
  </property>
  <property fmtid="{D5CDD505-2E9C-101B-9397-08002B2CF9AE}" pid="7" name="MSIP_Label_d353409e-6358-45aa-9c00-875c95c668a9_ActionId">
    <vt:lpwstr>cfe47319-355b-4fdf-b930-2c67ee1f6dfa</vt:lpwstr>
  </property>
  <property fmtid="{D5CDD505-2E9C-101B-9397-08002B2CF9AE}" pid="8" name="MSIP_Label_d353409e-6358-45aa-9c00-875c95c668a9_ContentBits">
    <vt:lpwstr>2</vt:lpwstr>
  </property>
  <property fmtid="{D5CDD505-2E9C-101B-9397-08002B2CF9AE}" pid="9" name="MSIP_Label_d353409e-6358-45aa-9c00-875c95c668a9_Tag">
    <vt:lpwstr>10, 0, 1, 1</vt:lpwstr>
  </property>
</Properties>
</file>